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35CF" w14:textId="1FF3D0BA" w:rsidR="00BB5E4B" w:rsidRPr="00FB5A3A" w:rsidRDefault="00BB5E4B" w:rsidP="00BB5E4B">
      <w:pPr>
        <w:widowControl/>
        <w:autoSpaceDE/>
        <w:autoSpaceDN/>
        <w:rPr>
          <w:rFonts w:eastAsia="Times New Roman" w:cs="Calibri"/>
          <w:b/>
          <w:bCs/>
          <w:sz w:val="28"/>
          <w:szCs w:val="28"/>
          <w:lang w:val="en-US"/>
        </w:rPr>
      </w:pPr>
      <w:bookmarkStart w:id="0" w:name="_Hlk190085612"/>
      <w:r w:rsidRPr="00FB5A3A">
        <w:rPr>
          <w:rFonts w:eastAsia="Times New Roman" w:cs="Calibri"/>
          <w:b/>
          <w:bCs/>
          <w:sz w:val="28"/>
          <w:szCs w:val="28"/>
          <w:lang w:val="en-US"/>
        </w:rPr>
        <w:t>Table 12.  Federal, state, and local resource agency contacts with knowledge of the facility.</w:t>
      </w:r>
    </w:p>
    <w:p w14:paraId="531B7D65" w14:textId="77777777" w:rsidR="00506053" w:rsidRPr="00FB5A3A" w:rsidRDefault="00506053" w:rsidP="00BB5E4B">
      <w:pPr>
        <w:widowControl/>
        <w:autoSpaceDE/>
        <w:autoSpaceDN/>
        <w:rPr>
          <w:rFonts w:eastAsia="Times New Roman" w:cs="Calibri"/>
          <w:b/>
          <w:bCs/>
          <w:sz w:val="28"/>
          <w:szCs w:val="28"/>
          <w:lang w:val="en-US"/>
        </w:rPr>
      </w:pPr>
    </w:p>
    <w:p w14:paraId="765CEEF4" w14:textId="04F8CB0C" w:rsidR="00AA002F" w:rsidRPr="00FB5A3A" w:rsidRDefault="00AA002F" w:rsidP="00506053">
      <w:pPr>
        <w:pStyle w:val="ListParagraph"/>
        <w:widowControl/>
        <w:numPr>
          <w:ilvl w:val="0"/>
          <w:numId w:val="3"/>
        </w:numPr>
        <w:autoSpaceDE/>
        <w:autoSpaceDN/>
        <w:rPr>
          <w:sz w:val="24"/>
          <w:szCs w:val="24"/>
        </w:rPr>
      </w:pPr>
      <w:r w:rsidRPr="00FB5A3A">
        <w:rPr>
          <w:sz w:val="24"/>
          <w:szCs w:val="24"/>
        </w:rPr>
        <w:t>Include federal and state fish and wildlife agencies</w:t>
      </w:r>
      <w:r w:rsidR="0080238F" w:rsidRPr="00FB5A3A">
        <w:rPr>
          <w:sz w:val="24"/>
          <w:szCs w:val="24"/>
        </w:rPr>
        <w:t xml:space="preserve"> and</w:t>
      </w:r>
      <w:r w:rsidRPr="00FB5A3A">
        <w:rPr>
          <w:sz w:val="24"/>
          <w:szCs w:val="24"/>
        </w:rPr>
        <w:t xml:space="preserve"> federal agencies owning </w:t>
      </w:r>
      <w:r w:rsidR="0080238F" w:rsidRPr="00FB5A3A">
        <w:rPr>
          <w:sz w:val="24"/>
          <w:szCs w:val="24"/>
        </w:rPr>
        <w:t xml:space="preserve">project lands or having </w:t>
      </w:r>
      <w:r w:rsidR="00FB5A3A" w:rsidRPr="00FB5A3A">
        <w:rPr>
          <w:sz w:val="24"/>
          <w:szCs w:val="24"/>
        </w:rPr>
        <w:t>oversight of</w:t>
      </w:r>
      <w:r w:rsidR="0080238F" w:rsidRPr="00FB5A3A">
        <w:rPr>
          <w:sz w:val="24"/>
          <w:szCs w:val="24"/>
        </w:rPr>
        <w:t xml:space="preserve"> the </w:t>
      </w:r>
      <w:r w:rsidRPr="00FB5A3A">
        <w:rPr>
          <w:sz w:val="24"/>
          <w:szCs w:val="24"/>
        </w:rPr>
        <w:t>project</w:t>
      </w:r>
      <w:r w:rsidR="0080238F" w:rsidRPr="00FB5A3A">
        <w:rPr>
          <w:sz w:val="24"/>
          <w:szCs w:val="24"/>
        </w:rPr>
        <w:t>;</w:t>
      </w:r>
      <w:r w:rsidRPr="00FB5A3A">
        <w:rPr>
          <w:sz w:val="24"/>
          <w:szCs w:val="24"/>
        </w:rPr>
        <w:t xml:space="preserve"> state agencies responsible for environmental protection, water quality certification, natural heritage, and historic preservation</w:t>
      </w:r>
      <w:r w:rsidR="0080238F" w:rsidRPr="00FB5A3A">
        <w:rPr>
          <w:sz w:val="24"/>
          <w:szCs w:val="24"/>
        </w:rPr>
        <w:t xml:space="preserve">; and </w:t>
      </w:r>
      <w:r w:rsidRPr="00FB5A3A">
        <w:rPr>
          <w:sz w:val="24"/>
          <w:szCs w:val="24"/>
        </w:rPr>
        <w:t xml:space="preserve">local and regional agencies </w:t>
      </w:r>
      <w:r w:rsidR="00652074" w:rsidRPr="00FB5A3A">
        <w:rPr>
          <w:sz w:val="24"/>
          <w:szCs w:val="24"/>
        </w:rPr>
        <w:t xml:space="preserve">with project oversight or interest. </w:t>
      </w:r>
    </w:p>
    <w:p w14:paraId="5F651CB9" w14:textId="49D2BD40" w:rsidR="00A93958" w:rsidRPr="00FB5A3A" w:rsidRDefault="00A93958" w:rsidP="00506053">
      <w:pPr>
        <w:pStyle w:val="ListParagraph"/>
        <w:widowControl/>
        <w:numPr>
          <w:ilvl w:val="0"/>
          <w:numId w:val="3"/>
        </w:numPr>
        <w:autoSpaceDE/>
        <w:autoSpaceDN/>
        <w:rPr>
          <w:sz w:val="24"/>
          <w:szCs w:val="24"/>
        </w:rPr>
      </w:pPr>
      <w:r w:rsidRPr="00FB5A3A">
        <w:rPr>
          <w:sz w:val="24"/>
          <w:szCs w:val="24"/>
        </w:rPr>
        <w:t>If applicable,</w:t>
      </w:r>
      <w:r w:rsidR="00652074" w:rsidRPr="00FB5A3A">
        <w:rPr>
          <w:sz w:val="24"/>
          <w:szCs w:val="24"/>
        </w:rPr>
        <w:t xml:space="preserve"> also</w:t>
      </w:r>
      <w:r w:rsidRPr="00FB5A3A">
        <w:rPr>
          <w:sz w:val="24"/>
          <w:szCs w:val="24"/>
        </w:rPr>
        <w:t xml:space="preserve"> include at least one contact for each agency involved in each active project working group and identify the working group name.</w:t>
      </w:r>
    </w:p>
    <w:p w14:paraId="61CDFD54" w14:textId="77777777" w:rsidR="00A93958" w:rsidRPr="00FB5A3A" w:rsidRDefault="00A93958" w:rsidP="00BB5E4B">
      <w:pPr>
        <w:widowControl/>
        <w:autoSpaceDE/>
        <w:autoSpaceDN/>
        <w:rPr>
          <w:rFonts w:eastAsia="Times New Roman" w:cs="Calibri"/>
          <w:sz w:val="28"/>
          <w:szCs w:val="28"/>
          <w:lang w:val="en-US"/>
        </w:rPr>
      </w:pPr>
    </w:p>
    <w:tbl>
      <w:tblPr>
        <w:tblW w:w="12870" w:type="dxa"/>
        <w:tblInd w:w="-5" w:type="dxa"/>
        <w:tblLook w:val="04A0" w:firstRow="1" w:lastRow="0" w:firstColumn="1" w:lastColumn="0" w:noHBand="0" w:noVBand="1"/>
      </w:tblPr>
      <w:tblGrid>
        <w:gridCol w:w="3600"/>
        <w:gridCol w:w="3060"/>
        <w:gridCol w:w="2790"/>
        <w:gridCol w:w="1980"/>
        <w:gridCol w:w="1440"/>
      </w:tblGrid>
      <w:tr w:rsidR="00FB5A3A" w:rsidRPr="00FB5A3A" w14:paraId="053B88EE" w14:textId="77777777" w:rsidTr="001F65AC">
        <w:trPr>
          <w:trHeight w:val="143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B166" w14:textId="0372D5BB" w:rsidR="00A93958" w:rsidRPr="00FB5A3A" w:rsidRDefault="00A93958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 xml:space="preserve">Contact Name and </w:t>
            </w:r>
            <w:r w:rsidR="00AA002F" w:rsidRPr="00FB5A3A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Agency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F6974" w14:textId="77777777" w:rsidR="00A93958" w:rsidRPr="00FB5A3A" w:rsidRDefault="00A93958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lang w:val="en-US"/>
              </w:rPr>
              <w:t>Title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D40FD" w14:textId="77777777" w:rsidR="00A93958" w:rsidRPr="00FB5A3A" w:rsidRDefault="00A93958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lang w:val="en-US"/>
              </w:rPr>
              <w:t>Email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2E614" w14:textId="77777777" w:rsidR="00A93958" w:rsidRPr="00FB5A3A" w:rsidRDefault="00A93958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lang w:val="en-US"/>
              </w:rPr>
              <w:t>Phone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61A3" w14:textId="77777777" w:rsidR="00A93958" w:rsidRPr="00FB5A3A" w:rsidRDefault="00A93958" w:rsidP="001F65AC">
            <w:pPr>
              <w:widowControl/>
              <w:autoSpaceDE/>
              <w:autoSpaceDN/>
              <w:spacing w:after="240"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Resource Area(s) of Interest, from the list below</w:t>
            </w:r>
          </w:p>
        </w:tc>
      </w:tr>
      <w:tr w:rsidR="00FB5A3A" w:rsidRPr="00FB5A3A" w14:paraId="0D7917A8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0B65A" w14:textId="77777777" w:rsidR="00A93958" w:rsidRPr="00FB5A3A" w:rsidRDefault="00A93958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074C3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C1D0E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36F1C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A7AE3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06C3440E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D3C8E" w14:textId="77777777" w:rsidR="00A93958" w:rsidRPr="00FB5A3A" w:rsidRDefault="00A93958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8FA17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F0A6B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F57FA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EF8FF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5B6197FB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6727B" w14:textId="77777777" w:rsidR="00A93958" w:rsidRPr="00FB5A3A" w:rsidRDefault="00A93958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27E4C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40A7E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3584A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F0AE5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0EBB20AD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05924" w14:textId="77777777" w:rsidR="00A93958" w:rsidRPr="00FB5A3A" w:rsidRDefault="00A93958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89590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EAD33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748FB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79BA6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0F9DB002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13995" w14:textId="77777777" w:rsidR="00A93958" w:rsidRPr="00FB5A3A" w:rsidRDefault="00A93958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CD77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91AE1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922F9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F8066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06BA5BA5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6063C" w14:textId="77777777" w:rsidR="00A93958" w:rsidRPr="00FB5A3A" w:rsidRDefault="00A93958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9E68A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E258F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3A83B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9ABA2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1FF40A25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A6ABC" w14:textId="49D07641" w:rsidR="00A93958" w:rsidRPr="00FB5A3A" w:rsidRDefault="0030758F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lang w:val="en-US"/>
              </w:rPr>
              <w:t>a</w:t>
            </w:r>
            <w:r w:rsidR="00A93958" w:rsidRPr="00FB5A3A">
              <w:rPr>
                <w:rFonts w:eastAsia="Times New Roman" w:cs="Calibri"/>
                <w:b/>
                <w:bCs/>
                <w:lang w:val="en-US"/>
              </w:rPr>
              <w:t>dd rows as needed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D8510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69DB1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C51D7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C63F9" w14:textId="77777777" w:rsidR="00A93958" w:rsidRPr="00FB5A3A" w:rsidRDefault="00A93958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C9D5DFD" w14:textId="77777777" w:rsidR="00AA002F" w:rsidRPr="00FB5A3A" w:rsidRDefault="00AA002F" w:rsidP="00AA002F"/>
    <w:p w14:paraId="47A2C708" w14:textId="77777777" w:rsidR="00725B99" w:rsidRPr="00FB5A3A" w:rsidRDefault="00725B99" w:rsidP="00725B99">
      <w:pPr>
        <w:rPr>
          <w:b/>
          <w:bCs/>
        </w:rPr>
      </w:pPr>
      <w:r w:rsidRPr="00FB5A3A">
        <w:rPr>
          <w:b/>
          <w:bCs/>
        </w:rPr>
        <w:t xml:space="preserve">Resource Areas (LIHI Criteria): </w:t>
      </w:r>
    </w:p>
    <w:p w14:paraId="4ABA5BA4" w14:textId="77777777" w:rsidR="00725B99" w:rsidRPr="00725B99" w:rsidRDefault="00725B99" w:rsidP="00725B99">
      <w:pPr>
        <w:widowControl/>
        <w:autoSpaceDE/>
        <w:autoSpaceDN/>
        <w:rPr>
          <w:rFonts w:cs="Calibri"/>
          <w:sz w:val="24"/>
          <w:szCs w:val="24"/>
          <w:lang w:val="en-US"/>
        </w:rPr>
      </w:pPr>
      <w:r w:rsidRPr="00725B99">
        <w:rPr>
          <w:rFonts w:cs="Calibri"/>
          <w:sz w:val="24"/>
          <w:szCs w:val="24"/>
          <w:lang w:val="en-US"/>
        </w:rPr>
        <w:t xml:space="preserve">A. Flow regimes, B. Water quality, C. </w:t>
      </w:r>
      <w:r w:rsidRPr="00725B99">
        <w:rPr>
          <w:rFonts w:eastAsia="Times New Roman" w:cs="Calibri"/>
          <w:sz w:val="24"/>
          <w:szCs w:val="24"/>
          <w:lang w:val="en-US"/>
        </w:rPr>
        <w:t>Upstream fish passage</w:t>
      </w:r>
      <w:r w:rsidRPr="00725B99">
        <w:rPr>
          <w:rFonts w:cs="Calibri"/>
          <w:sz w:val="24"/>
          <w:szCs w:val="24"/>
          <w:lang w:val="en-US"/>
        </w:rPr>
        <w:t xml:space="preserve">, D. </w:t>
      </w:r>
      <w:r w:rsidRPr="00725B99">
        <w:rPr>
          <w:rFonts w:eastAsia="Times New Roman" w:cs="Calibri"/>
          <w:sz w:val="24"/>
          <w:szCs w:val="24"/>
          <w:lang w:val="en-US"/>
        </w:rPr>
        <w:t>Downstream fish passage</w:t>
      </w:r>
      <w:r w:rsidRPr="00725B99">
        <w:rPr>
          <w:rFonts w:cs="Calibri"/>
          <w:sz w:val="24"/>
          <w:szCs w:val="24"/>
          <w:lang w:val="en-US"/>
        </w:rPr>
        <w:t xml:space="preserve">, E. </w:t>
      </w:r>
      <w:r w:rsidRPr="00725B99">
        <w:rPr>
          <w:rFonts w:eastAsia="Times New Roman" w:cs="Calibri"/>
          <w:sz w:val="24"/>
          <w:szCs w:val="24"/>
          <w:lang w:val="en-US"/>
        </w:rPr>
        <w:t>Shorelines and watershed</w:t>
      </w:r>
    </w:p>
    <w:p w14:paraId="6A5A8555" w14:textId="77777777" w:rsidR="00725B99" w:rsidRPr="00725B99" w:rsidRDefault="00725B99" w:rsidP="00725B99">
      <w:pPr>
        <w:widowControl/>
        <w:autoSpaceDE/>
        <w:autoSpaceDN/>
        <w:rPr>
          <w:rFonts w:cs="Calibri"/>
          <w:sz w:val="24"/>
          <w:szCs w:val="24"/>
          <w:lang w:val="en-US"/>
        </w:rPr>
      </w:pPr>
      <w:r w:rsidRPr="00725B99">
        <w:rPr>
          <w:rFonts w:cs="Calibri"/>
          <w:sz w:val="24"/>
          <w:szCs w:val="24"/>
          <w:lang w:val="en-US"/>
        </w:rPr>
        <w:t xml:space="preserve">F. </w:t>
      </w:r>
      <w:r w:rsidRPr="00725B99">
        <w:rPr>
          <w:rFonts w:eastAsia="Times New Roman" w:cs="Calibri"/>
          <w:sz w:val="24"/>
          <w:szCs w:val="24"/>
          <w:lang w:val="en-US"/>
        </w:rPr>
        <w:t>Threatened and endangered species</w:t>
      </w:r>
      <w:r w:rsidRPr="00725B99">
        <w:rPr>
          <w:rFonts w:cs="Calibri"/>
          <w:sz w:val="24"/>
          <w:szCs w:val="24"/>
          <w:lang w:val="en-US"/>
        </w:rPr>
        <w:t xml:space="preserve">, G. </w:t>
      </w:r>
      <w:r w:rsidRPr="00725B99">
        <w:rPr>
          <w:rFonts w:eastAsia="Times New Roman" w:cs="Calibri"/>
          <w:sz w:val="24"/>
          <w:szCs w:val="24"/>
          <w:lang w:val="en-US"/>
        </w:rPr>
        <w:t>Cultural and historic resources</w:t>
      </w:r>
      <w:r w:rsidRPr="00725B99">
        <w:rPr>
          <w:rFonts w:cs="Calibri"/>
          <w:sz w:val="24"/>
          <w:szCs w:val="24"/>
          <w:lang w:val="en-US"/>
        </w:rPr>
        <w:t>, H. Recreational, Public, and Traditional Cultural Access</w:t>
      </w:r>
    </w:p>
    <w:p w14:paraId="14BD3DE9" w14:textId="77777777" w:rsidR="00725B99" w:rsidRDefault="00725B99">
      <w:pPr>
        <w:widowControl/>
        <w:autoSpaceDE/>
        <w:autoSpaceDN/>
        <w:spacing w:after="160" w:line="278" w:lineRule="auto"/>
        <w:rPr>
          <w:rFonts w:eastAsia="Times New Roman" w:cs="Calibri"/>
          <w:sz w:val="24"/>
          <w:szCs w:val="24"/>
          <w:lang w:val="en-US"/>
        </w:rPr>
      </w:pPr>
      <w:r>
        <w:rPr>
          <w:rFonts w:eastAsia="Times New Roman" w:cs="Calibri"/>
          <w:sz w:val="24"/>
          <w:szCs w:val="24"/>
          <w:lang w:val="en-US"/>
        </w:rPr>
        <w:br w:type="page"/>
      </w:r>
    </w:p>
    <w:p w14:paraId="30CF7071" w14:textId="477D741F" w:rsidR="00132FEF" w:rsidRPr="00FB5A3A" w:rsidRDefault="00132FEF" w:rsidP="00132FEF">
      <w:pPr>
        <w:widowControl/>
        <w:autoSpaceDE/>
        <w:autoSpaceDN/>
        <w:rPr>
          <w:rFonts w:eastAsia="Times New Roman" w:cs="Calibri"/>
          <w:b/>
          <w:bCs/>
          <w:sz w:val="28"/>
          <w:szCs w:val="28"/>
          <w:lang w:val="en-US"/>
        </w:rPr>
      </w:pPr>
      <w:r w:rsidRPr="00FB5A3A">
        <w:rPr>
          <w:rFonts w:eastAsia="Times New Roman" w:cs="Calibri"/>
          <w:b/>
          <w:bCs/>
          <w:sz w:val="28"/>
          <w:szCs w:val="28"/>
          <w:lang w:val="en-US"/>
        </w:rPr>
        <w:lastRenderedPageBreak/>
        <w:t xml:space="preserve">Table 13.  Tribal </w:t>
      </w:r>
      <w:r w:rsidR="00AA002F" w:rsidRPr="00FB5A3A">
        <w:rPr>
          <w:rFonts w:eastAsia="Times New Roman" w:cs="Calibri"/>
          <w:b/>
          <w:bCs/>
          <w:sz w:val="28"/>
          <w:szCs w:val="28"/>
          <w:lang w:val="en-US"/>
        </w:rPr>
        <w:t>g</w:t>
      </w:r>
      <w:r w:rsidRPr="00FB5A3A">
        <w:rPr>
          <w:rFonts w:eastAsia="Times New Roman" w:cs="Calibri"/>
          <w:b/>
          <w:bCs/>
          <w:sz w:val="28"/>
          <w:szCs w:val="28"/>
          <w:lang w:val="en-US"/>
        </w:rPr>
        <w:t xml:space="preserve">overnment and </w:t>
      </w:r>
      <w:r w:rsidR="00AA002F" w:rsidRPr="00FB5A3A">
        <w:rPr>
          <w:rFonts w:eastAsia="Times New Roman" w:cs="Calibri"/>
          <w:b/>
          <w:bCs/>
          <w:sz w:val="28"/>
          <w:szCs w:val="28"/>
          <w:lang w:val="en-US"/>
        </w:rPr>
        <w:t>t</w:t>
      </w:r>
      <w:r w:rsidRPr="00FB5A3A">
        <w:rPr>
          <w:rFonts w:eastAsia="Times New Roman" w:cs="Calibri"/>
          <w:b/>
          <w:bCs/>
          <w:sz w:val="28"/>
          <w:szCs w:val="28"/>
          <w:lang w:val="en-US"/>
        </w:rPr>
        <w:t xml:space="preserve">ribal </w:t>
      </w:r>
      <w:r w:rsidR="00AA002F" w:rsidRPr="00FB5A3A">
        <w:rPr>
          <w:rFonts w:eastAsia="Times New Roman" w:cs="Calibri"/>
          <w:b/>
          <w:bCs/>
          <w:sz w:val="28"/>
          <w:szCs w:val="28"/>
          <w:lang w:val="en-US"/>
        </w:rPr>
        <w:t>a</w:t>
      </w:r>
      <w:r w:rsidRPr="00FB5A3A">
        <w:rPr>
          <w:rFonts w:eastAsia="Times New Roman" w:cs="Calibri"/>
          <w:b/>
          <w:bCs/>
          <w:sz w:val="28"/>
          <w:szCs w:val="28"/>
          <w:lang w:val="en-US"/>
        </w:rPr>
        <w:t xml:space="preserve">gency </w:t>
      </w:r>
      <w:r w:rsidR="00AA002F" w:rsidRPr="00FB5A3A">
        <w:rPr>
          <w:rFonts w:eastAsia="Times New Roman" w:cs="Calibri"/>
          <w:b/>
          <w:bCs/>
          <w:sz w:val="28"/>
          <w:szCs w:val="28"/>
          <w:lang w:val="en-US"/>
        </w:rPr>
        <w:t>c</w:t>
      </w:r>
      <w:r w:rsidRPr="00FB5A3A">
        <w:rPr>
          <w:rFonts w:eastAsia="Times New Roman" w:cs="Calibri"/>
          <w:b/>
          <w:bCs/>
          <w:sz w:val="28"/>
          <w:szCs w:val="28"/>
          <w:lang w:val="en-US"/>
        </w:rPr>
        <w:t>ontacts</w:t>
      </w:r>
    </w:p>
    <w:p w14:paraId="69139547" w14:textId="77777777" w:rsidR="00506053" w:rsidRPr="00FB5A3A" w:rsidRDefault="00506053" w:rsidP="00132FEF">
      <w:pPr>
        <w:widowControl/>
        <w:autoSpaceDE/>
        <w:autoSpaceDN/>
        <w:rPr>
          <w:rFonts w:eastAsia="Times New Roman" w:cs="Calibri"/>
          <w:b/>
          <w:bCs/>
          <w:sz w:val="28"/>
          <w:szCs w:val="28"/>
          <w:lang w:val="en-US"/>
        </w:rPr>
      </w:pPr>
    </w:p>
    <w:p w14:paraId="5C6F796F" w14:textId="0E0C4D69" w:rsidR="00132FEF" w:rsidRPr="00FB5A3A" w:rsidRDefault="00132FEF" w:rsidP="00506053">
      <w:pPr>
        <w:pStyle w:val="ListParagraph"/>
        <w:widowControl/>
        <w:numPr>
          <w:ilvl w:val="0"/>
          <w:numId w:val="4"/>
        </w:numPr>
        <w:autoSpaceDE/>
        <w:autoSpaceDN/>
        <w:rPr>
          <w:sz w:val="24"/>
          <w:szCs w:val="24"/>
        </w:rPr>
      </w:pPr>
      <w:r w:rsidRPr="00FB5A3A">
        <w:rPr>
          <w:sz w:val="24"/>
          <w:szCs w:val="24"/>
        </w:rPr>
        <w:t xml:space="preserve">Include </w:t>
      </w:r>
      <w:r w:rsidR="00BB5E4B" w:rsidRPr="00FB5A3A">
        <w:rPr>
          <w:sz w:val="24"/>
          <w:szCs w:val="24"/>
        </w:rPr>
        <w:t>federally recognized</w:t>
      </w:r>
      <w:r w:rsidRPr="00FB5A3A">
        <w:rPr>
          <w:sz w:val="24"/>
          <w:szCs w:val="24"/>
        </w:rPr>
        <w:t xml:space="preserve"> tribes, state-recognized tribes, and non-recognized tribal entities</w:t>
      </w:r>
      <w:r w:rsidR="00BB5E4B" w:rsidRPr="00FB5A3A">
        <w:rPr>
          <w:sz w:val="24"/>
          <w:szCs w:val="24"/>
        </w:rPr>
        <w:t xml:space="preserve"> (see Appendix B</w:t>
      </w:r>
      <w:r w:rsidR="0080238F" w:rsidRPr="00FB5A3A">
        <w:rPr>
          <w:sz w:val="24"/>
          <w:szCs w:val="24"/>
        </w:rPr>
        <w:t xml:space="preserve"> instructions</w:t>
      </w:r>
      <w:r w:rsidR="002C59F1">
        <w:rPr>
          <w:sz w:val="24"/>
          <w:szCs w:val="24"/>
        </w:rPr>
        <w:t>)</w:t>
      </w:r>
      <w:r w:rsidR="0080238F" w:rsidRPr="00FB5A3A">
        <w:rPr>
          <w:sz w:val="24"/>
          <w:szCs w:val="24"/>
        </w:rPr>
        <w:t>.</w:t>
      </w:r>
      <w:r w:rsidRPr="00FB5A3A">
        <w:rPr>
          <w:sz w:val="24"/>
          <w:szCs w:val="24"/>
        </w:rPr>
        <w:t xml:space="preserve"> </w:t>
      </w:r>
    </w:p>
    <w:p w14:paraId="4ABB8617" w14:textId="3AEC59A7" w:rsidR="00132FEF" w:rsidRPr="00FB5A3A" w:rsidRDefault="00132FEF" w:rsidP="00506053">
      <w:pPr>
        <w:pStyle w:val="ListParagraph"/>
        <w:widowControl/>
        <w:numPr>
          <w:ilvl w:val="0"/>
          <w:numId w:val="4"/>
        </w:numPr>
        <w:autoSpaceDE/>
        <w:autoSpaceDN/>
        <w:rPr>
          <w:sz w:val="24"/>
          <w:szCs w:val="24"/>
        </w:rPr>
      </w:pPr>
      <w:r w:rsidRPr="00FB5A3A">
        <w:rPr>
          <w:sz w:val="24"/>
          <w:szCs w:val="24"/>
        </w:rPr>
        <w:t xml:space="preserve">If applicable, </w:t>
      </w:r>
      <w:r w:rsidR="00652074" w:rsidRPr="00FB5A3A">
        <w:rPr>
          <w:sz w:val="24"/>
          <w:szCs w:val="24"/>
        </w:rPr>
        <w:t xml:space="preserve">also </w:t>
      </w:r>
      <w:r w:rsidRPr="00FB5A3A">
        <w:rPr>
          <w:sz w:val="24"/>
          <w:szCs w:val="24"/>
        </w:rPr>
        <w:t>include at least one contact for each tribe involved in each active project working group and identify the working group</w:t>
      </w:r>
      <w:r w:rsidR="00BB5E4B" w:rsidRPr="00FB5A3A">
        <w:rPr>
          <w:sz w:val="24"/>
          <w:szCs w:val="24"/>
        </w:rPr>
        <w:t xml:space="preserve"> name.</w:t>
      </w:r>
    </w:p>
    <w:p w14:paraId="7C9063FA" w14:textId="77777777" w:rsidR="00132FEF" w:rsidRPr="00FB5A3A" w:rsidRDefault="00132FEF" w:rsidP="00132FEF">
      <w:pPr>
        <w:widowControl/>
        <w:autoSpaceDE/>
        <w:autoSpaceDN/>
        <w:ind w:firstLine="720"/>
        <w:rPr>
          <w:b/>
          <w:bCs/>
          <w:sz w:val="24"/>
          <w:szCs w:val="24"/>
        </w:rPr>
      </w:pPr>
    </w:p>
    <w:tbl>
      <w:tblPr>
        <w:tblW w:w="12870" w:type="dxa"/>
        <w:tblInd w:w="-5" w:type="dxa"/>
        <w:tblLook w:val="04A0" w:firstRow="1" w:lastRow="0" w:firstColumn="1" w:lastColumn="0" w:noHBand="0" w:noVBand="1"/>
      </w:tblPr>
      <w:tblGrid>
        <w:gridCol w:w="3600"/>
        <w:gridCol w:w="3060"/>
        <w:gridCol w:w="2790"/>
        <w:gridCol w:w="1980"/>
        <w:gridCol w:w="1440"/>
      </w:tblGrid>
      <w:tr w:rsidR="00FB5A3A" w:rsidRPr="00FB5A3A" w14:paraId="405155AF" w14:textId="77777777" w:rsidTr="001F65AC">
        <w:trPr>
          <w:trHeight w:val="143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86FD2" w14:textId="6DC6FA89" w:rsidR="00132FEF" w:rsidRPr="00FB5A3A" w:rsidRDefault="00132FEF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Contact Name and Tribal Affiliation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6AAD3" w14:textId="77777777" w:rsidR="00132FEF" w:rsidRPr="00FB5A3A" w:rsidRDefault="00132FEF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lang w:val="en-US"/>
              </w:rPr>
              <w:t>Title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42AD6" w14:textId="77777777" w:rsidR="00132FEF" w:rsidRPr="00FB5A3A" w:rsidRDefault="00132FEF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lang w:val="en-US"/>
              </w:rPr>
              <w:t>Email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C007A" w14:textId="77777777" w:rsidR="00132FEF" w:rsidRPr="00FB5A3A" w:rsidRDefault="00132FEF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lang w:val="en-US"/>
              </w:rPr>
              <w:t>Phone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B0CA7" w14:textId="77777777" w:rsidR="00132FEF" w:rsidRPr="00FB5A3A" w:rsidRDefault="00132FEF" w:rsidP="001F65AC">
            <w:pPr>
              <w:widowControl/>
              <w:autoSpaceDE/>
              <w:autoSpaceDN/>
              <w:spacing w:after="240"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Resource Area(s) of Interest, from the list below</w:t>
            </w:r>
          </w:p>
        </w:tc>
      </w:tr>
      <w:tr w:rsidR="00FB5A3A" w:rsidRPr="00FB5A3A" w14:paraId="07B1C4D8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0ED73" w14:textId="77777777" w:rsidR="00132FEF" w:rsidRPr="00FB5A3A" w:rsidRDefault="00132FEF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0435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83E44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9AED1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441EC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06419A2B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9383B" w14:textId="77777777" w:rsidR="00132FEF" w:rsidRPr="00FB5A3A" w:rsidRDefault="00132FEF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F1E41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86FE4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95439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0D2BF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62C20DC8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4209E" w14:textId="77777777" w:rsidR="00132FEF" w:rsidRPr="00FB5A3A" w:rsidRDefault="00132FEF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409B5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509CE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60A01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A8236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7FC81981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7AC63" w14:textId="77777777" w:rsidR="00132FEF" w:rsidRPr="00FB5A3A" w:rsidRDefault="00132FEF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D4008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E6C97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8B618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E9D5F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1DD37FEC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75B75" w14:textId="77777777" w:rsidR="00132FEF" w:rsidRPr="00FB5A3A" w:rsidRDefault="00132FEF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C5910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1B88B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17E8A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0705D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7B3DD5B6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F35EF" w14:textId="77777777" w:rsidR="00132FEF" w:rsidRPr="00FB5A3A" w:rsidRDefault="00132FEF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4EA50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DECC1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0A552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30258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017E93E6" w14:textId="77777777" w:rsidTr="001F65AC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CAEF7" w14:textId="14E02B3B" w:rsidR="00132FEF" w:rsidRPr="00FB5A3A" w:rsidRDefault="0030758F" w:rsidP="001F65AC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lang w:val="en-US"/>
              </w:rPr>
              <w:t>add rows as needed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0F958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A86FA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8EEC5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D067D" w14:textId="77777777" w:rsidR="00132FEF" w:rsidRPr="00FB5A3A" w:rsidRDefault="00132FEF" w:rsidP="001F65A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4CE7325" w14:textId="77777777" w:rsidR="00BB5E4B" w:rsidRPr="00FB5A3A" w:rsidRDefault="00BB5E4B" w:rsidP="00132FEF">
      <w:pPr>
        <w:widowControl/>
        <w:autoSpaceDE/>
        <w:autoSpaceDN/>
        <w:ind w:firstLine="720"/>
        <w:rPr>
          <w:b/>
          <w:bCs/>
          <w:sz w:val="24"/>
          <w:szCs w:val="24"/>
        </w:rPr>
      </w:pPr>
    </w:p>
    <w:p w14:paraId="7B6483C2" w14:textId="77777777" w:rsidR="00725B99" w:rsidRPr="00FB5A3A" w:rsidRDefault="00725B99" w:rsidP="00725B99">
      <w:pPr>
        <w:rPr>
          <w:b/>
          <w:bCs/>
        </w:rPr>
      </w:pPr>
      <w:r w:rsidRPr="00FB5A3A">
        <w:rPr>
          <w:b/>
          <w:bCs/>
        </w:rPr>
        <w:t xml:space="preserve">Resource Areas (LIHI Criteria): </w:t>
      </w:r>
    </w:p>
    <w:p w14:paraId="5A1F9273" w14:textId="77777777" w:rsidR="00725B99" w:rsidRPr="00725B99" w:rsidRDefault="00725B99" w:rsidP="00725B99">
      <w:pPr>
        <w:widowControl/>
        <w:autoSpaceDE/>
        <w:autoSpaceDN/>
        <w:rPr>
          <w:rFonts w:cs="Calibri"/>
          <w:sz w:val="24"/>
          <w:szCs w:val="24"/>
          <w:lang w:val="en-US"/>
        </w:rPr>
      </w:pPr>
      <w:r w:rsidRPr="00725B99">
        <w:rPr>
          <w:rFonts w:cs="Calibri"/>
          <w:sz w:val="24"/>
          <w:szCs w:val="24"/>
          <w:lang w:val="en-US"/>
        </w:rPr>
        <w:t xml:space="preserve">A. Flow regimes, B. Water quality, C. </w:t>
      </w:r>
      <w:r w:rsidRPr="00725B99">
        <w:rPr>
          <w:rFonts w:eastAsia="Times New Roman" w:cs="Calibri"/>
          <w:sz w:val="24"/>
          <w:szCs w:val="24"/>
          <w:lang w:val="en-US"/>
        </w:rPr>
        <w:t>Upstream fish passage</w:t>
      </w:r>
      <w:r w:rsidRPr="00725B99">
        <w:rPr>
          <w:rFonts w:cs="Calibri"/>
          <w:sz w:val="24"/>
          <w:szCs w:val="24"/>
          <w:lang w:val="en-US"/>
        </w:rPr>
        <w:t xml:space="preserve">, D. </w:t>
      </w:r>
      <w:r w:rsidRPr="00725B99">
        <w:rPr>
          <w:rFonts w:eastAsia="Times New Roman" w:cs="Calibri"/>
          <w:sz w:val="24"/>
          <w:szCs w:val="24"/>
          <w:lang w:val="en-US"/>
        </w:rPr>
        <w:t>Downstream fish passage</w:t>
      </w:r>
      <w:r w:rsidRPr="00725B99">
        <w:rPr>
          <w:rFonts w:cs="Calibri"/>
          <w:sz w:val="24"/>
          <w:szCs w:val="24"/>
          <w:lang w:val="en-US"/>
        </w:rPr>
        <w:t xml:space="preserve">, E. </w:t>
      </w:r>
      <w:r w:rsidRPr="00725B99">
        <w:rPr>
          <w:rFonts w:eastAsia="Times New Roman" w:cs="Calibri"/>
          <w:sz w:val="24"/>
          <w:szCs w:val="24"/>
          <w:lang w:val="en-US"/>
        </w:rPr>
        <w:t>Shorelines and watershed</w:t>
      </w:r>
    </w:p>
    <w:p w14:paraId="0842320D" w14:textId="77777777" w:rsidR="00725B99" w:rsidRPr="00725B99" w:rsidRDefault="00725B99" w:rsidP="00725B99">
      <w:pPr>
        <w:widowControl/>
        <w:autoSpaceDE/>
        <w:autoSpaceDN/>
        <w:rPr>
          <w:rFonts w:cs="Calibri"/>
          <w:sz w:val="24"/>
          <w:szCs w:val="24"/>
          <w:lang w:val="en-US"/>
        </w:rPr>
      </w:pPr>
      <w:r w:rsidRPr="00725B99">
        <w:rPr>
          <w:rFonts w:cs="Calibri"/>
          <w:sz w:val="24"/>
          <w:szCs w:val="24"/>
          <w:lang w:val="en-US"/>
        </w:rPr>
        <w:t xml:space="preserve">F. </w:t>
      </w:r>
      <w:r w:rsidRPr="00725B99">
        <w:rPr>
          <w:rFonts w:eastAsia="Times New Roman" w:cs="Calibri"/>
          <w:sz w:val="24"/>
          <w:szCs w:val="24"/>
          <w:lang w:val="en-US"/>
        </w:rPr>
        <w:t>Threatened and endangered species</w:t>
      </w:r>
      <w:r w:rsidRPr="00725B99">
        <w:rPr>
          <w:rFonts w:cs="Calibri"/>
          <w:sz w:val="24"/>
          <w:szCs w:val="24"/>
          <w:lang w:val="en-US"/>
        </w:rPr>
        <w:t xml:space="preserve">, G. </w:t>
      </w:r>
      <w:r w:rsidRPr="00725B99">
        <w:rPr>
          <w:rFonts w:eastAsia="Times New Roman" w:cs="Calibri"/>
          <w:sz w:val="24"/>
          <w:szCs w:val="24"/>
          <w:lang w:val="en-US"/>
        </w:rPr>
        <w:t>Cultural and historic resources</w:t>
      </w:r>
      <w:r w:rsidRPr="00725B99">
        <w:rPr>
          <w:rFonts w:cs="Calibri"/>
          <w:sz w:val="24"/>
          <w:szCs w:val="24"/>
          <w:lang w:val="en-US"/>
        </w:rPr>
        <w:t>, H. Recreational, Public, and Traditional Cultural Access</w:t>
      </w:r>
    </w:p>
    <w:p w14:paraId="6E86E241" w14:textId="77777777" w:rsidR="00725B99" w:rsidRPr="00FB5A3A" w:rsidRDefault="00725B99" w:rsidP="00725B99">
      <w:pPr>
        <w:pStyle w:val="ListParagraph"/>
        <w:widowControl/>
        <w:autoSpaceDE/>
        <w:autoSpaceDN/>
        <w:spacing w:after="240"/>
        <w:ind w:left="0"/>
        <w:rPr>
          <w:rFonts w:eastAsia="Times New Roman" w:cs="Calibri"/>
          <w:b/>
          <w:bCs/>
          <w:sz w:val="24"/>
          <w:szCs w:val="24"/>
          <w:lang w:val="en-US"/>
        </w:rPr>
      </w:pPr>
      <w:r w:rsidRPr="00FB5A3A">
        <w:rPr>
          <w:rFonts w:eastAsia="Times New Roman" w:cs="Calibri"/>
          <w:sz w:val="24"/>
          <w:szCs w:val="24"/>
          <w:lang w:val="en-US"/>
        </w:rPr>
        <w:t xml:space="preserve"> </w:t>
      </w:r>
    </w:p>
    <w:p w14:paraId="333B5338" w14:textId="0A62366C" w:rsidR="00132FEF" w:rsidRPr="00FB5A3A" w:rsidRDefault="00132FEF" w:rsidP="00132FEF">
      <w:pPr>
        <w:widowControl/>
        <w:autoSpaceDE/>
        <w:autoSpaceDN/>
        <w:ind w:firstLine="720"/>
        <w:rPr>
          <w:b/>
          <w:bCs/>
          <w:sz w:val="24"/>
          <w:szCs w:val="24"/>
        </w:rPr>
      </w:pPr>
      <w:r w:rsidRPr="00FB5A3A">
        <w:rPr>
          <w:b/>
          <w:bCs/>
          <w:sz w:val="24"/>
          <w:szCs w:val="24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00"/>
        <w:gridCol w:w="3060"/>
        <w:gridCol w:w="2790"/>
        <w:gridCol w:w="1980"/>
        <w:gridCol w:w="1440"/>
        <w:gridCol w:w="90"/>
      </w:tblGrid>
      <w:tr w:rsidR="00FB5A3A" w:rsidRPr="00FB5A3A" w14:paraId="6A527714" w14:textId="77777777" w:rsidTr="00506053">
        <w:trPr>
          <w:trHeight w:val="375"/>
        </w:trPr>
        <w:tc>
          <w:tcPr>
            <w:tcW w:w="12960" w:type="dxa"/>
            <w:gridSpan w:val="6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F3A07EB" w14:textId="77777777" w:rsidR="00830257" w:rsidRPr="00FB5A3A" w:rsidRDefault="00830257" w:rsidP="00132FEF">
            <w:pPr>
              <w:widowControl/>
              <w:autoSpaceDE/>
              <w:autoSpaceDN/>
              <w:rPr>
                <w:rFonts w:eastAsia="Times New Roman" w:cs="Calibri"/>
                <w:b/>
                <w:bCs/>
                <w:sz w:val="28"/>
                <w:szCs w:val="28"/>
                <w:lang w:val="en-US"/>
              </w:rPr>
            </w:pPr>
            <w:bookmarkStart w:id="1" w:name="RANGE!A2"/>
            <w:r w:rsidRPr="00FB5A3A">
              <w:rPr>
                <w:rFonts w:eastAsia="Times New Roman" w:cs="Calibri"/>
                <w:b/>
                <w:bCs/>
                <w:sz w:val="28"/>
                <w:szCs w:val="28"/>
                <w:lang w:val="en-US"/>
              </w:rPr>
              <w:lastRenderedPageBreak/>
              <w:t>Table 14.  Currently engaged external interested party contacts</w:t>
            </w:r>
            <w:bookmarkEnd w:id="1"/>
          </w:p>
          <w:p w14:paraId="50C9B3E7" w14:textId="77777777" w:rsidR="00506053" w:rsidRPr="00FB5A3A" w:rsidRDefault="00506053" w:rsidP="00132FEF">
            <w:pPr>
              <w:widowControl/>
              <w:autoSpaceDE/>
              <w:autoSpaceDN/>
              <w:rPr>
                <w:rFonts w:eastAsia="Times New Roman" w:cs="Calibri"/>
                <w:b/>
                <w:bCs/>
                <w:sz w:val="28"/>
                <w:szCs w:val="28"/>
                <w:lang w:val="en-US"/>
              </w:rPr>
            </w:pPr>
          </w:p>
          <w:p w14:paraId="748F6D6D" w14:textId="34DD61F9" w:rsidR="00506053" w:rsidRPr="00FB5A3A" w:rsidRDefault="00506053" w:rsidP="00506053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rPr>
                <w:sz w:val="24"/>
                <w:szCs w:val="24"/>
              </w:rPr>
            </w:pPr>
            <w:r w:rsidRPr="00FB5A3A">
              <w:rPr>
                <w:sz w:val="24"/>
                <w:szCs w:val="24"/>
              </w:rPr>
              <w:t xml:space="preserve">If applicable, also include at least one contact for each </w:t>
            </w:r>
            <w:r w:rsidR="0080238F" w:rsidRPr="00FB5A3A">
              <w:rPr>
                <w:sz w:val="24"/>
                <w:szCs w:val="24"/>
              </w:rPr>
              <w:t>organization</w:t>
            </w:r>
            <w:r w:rsidRPr="00FB5A3A">
              <w:rPr>
                <w:sz w:val="24"/>
                <w:szCs w:val="24"/>
              </w:rPr>
              <w:t xml:space="preserve"> involved in each active project working group and identify the working group name.</w:t>
            </w:r>
          </w:p>
          <w:p w14:paraId="6A157B7A" w14:textId="77777777" w:rsidR="00506053" w:rsidRPr="00FB5A3A" w:rsidRDefault="00506053" w:rsidP="00506053">
            <w:pPr>
              <w:pStyle w:val="ListParagraph"/>
              <w:widowControl/>
              <w:autoSpaceDE/>
              <w:autoSpaceDN/>
              <w:ind w:left="360"/>
              <w:rPr>
                <w:sz w:val="24"/>
                <w:szCs w:val="24"/>
              </w:rPr>
            </w:pPr>
          </w:p>
          <w:p w14:paraId="00B2E6F2" w14:textId="1FA49254" w:rsidR="00506053" w:rsidRPr="00FB5A3A" w:rsidRDefault="00506053" w:rsidP="00132FE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5A3A" w:rsidRPr="00FB5A3A" w14:paraId="77F00CFC" w14:textId="77777777" w:rsidTr="00506053">
        <w:trPr>
          <w:gridAfter w:val="1"/>
          <w:wAfter w:w="90" w:type="dxa"/>
          <w:trHeight w:val="143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3B32" w14:textId="77725D02" w:rsidR="00D6583A" w:rsidRPr="00FB5A3A" w:rsidRDefault="00947495" w:rsidP="00D6583A">
            <w:pPr>
              <w:widowControl/>
              <w:autoSpaceDE/>
              <w:autoSpaceDN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Contact Name and Organization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0B1F7" w14:textId="77777777" w:rsidR="00D6583A" w:rsidRPr="00FB5A3A" w:rsidRDefault="00D6583A" w:rsidP="00D6583A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lang w:val="en-US"/>
              </w:rPr>
              <w:t>Title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82361" w14:textId="77777777" w:rsidR="00D6583A" w:rsidRPr="00FB5A3A" w:rsidRDefault="00D6583A" w:rsidP="00D6583A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lang w:val="en-US"/>
              </w:rPr>
              <w:t>Email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20120" w14:textId="77777777" w:rsidR="00D6583A" w:rsidRPr="00FB5A3A" w:rsidRDefault="00D6583A" w:rsidP="00D6583A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lang w:val="en-US"/>
              </w:rPr>
              <w:t>Phone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0E01" w14:textId="70DF2F7E" w:rsidR="00D6583A" w:rsidRPr="00FB5A3A" w:rsidRDefault="00D6583A" w:rsidP="00D6583A">
            <w:pPr>
              <w:widowControl/>
              <w:autoSpaceDE/>
              <w:autoSpaceDN/>
              <w:spacing w:after="240"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Resource Area(s) of Interest, from the list below</w:t>
            </w:r>
          </w:p>
        </w:tc>
      </w:tr>
      <w:tr w:rsidR="00FB5A3A" w:rsidRPr="00FB5A3A" w14:paraId="394AF226" w14:textId="77777777" w:rsidTr="00506053">
        <w:trPr>
          <w:gridAfter w:val="1"/>
          <w:wAfter w:w="90" w:type="dxa"/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17F39" w14:textId="77777777" w:rsidR="00D163CE" w:rsidRPr="00FB5A3A" w:rsidRDefault="00D163CE" w:rsidP="00830257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44AA8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0DDDB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F7B2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A3909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4B6A53DE" w14:textId="77777777" w:rsidTr="00506053">
        <w:trPr>
          <w:gridAfter w:val="1"/>
          <w:wAfter w:w="90" w:type="dxa"/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3C415" w14:textId="77777777" w:rsidR="00D163CE" w:rsidRPr="00FB5A3A" w:rsidRDefault="00D163CE" w:rsidP="00830257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C1D35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943C2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94A96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F1F8D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5222B4DF" w14:textId="77777777" w:rsidTr="00506053">
        <w:trPr>
          <w:gridAfter w:val="1"/>
          <w:wAfter w:w="90" w:type="dxa"/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1355C" w14:textId="77777777" w:rsidR="00D163CE" w:rsidRPr="00FB5A3A" w:rsidRDefault="00D163CE" w:rsidP="00830257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6DA9E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DC633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97475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595DB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79EA63FF" w14:textId="77777777" w:rsidTr="00506053">
        <w:trPr>
          <w:gridAfter w:val="1"/>
          <w:wAfter w:w="90" w:type="dxa"/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A754B" w14:textId="77777777" w:rsidR="00D163CE" w:rsidRPr="00FB5A3A" w:rsidRDefault="00D163CE" w:rsidP="00830257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20E1B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406CF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62DB4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451FE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7494EB32" w14:textId="77777777" w:rsidTr="00506053">
        <w:trPr>
          <w:gridAfter w:val="1"/>
          <w:wAfter w:w="90" w:type="dxa"/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580FD" w14:textId="77777777" w:rsidR="00D163CE" w:rsidRPr="00FB5A3A" w:rsidRDefault="00D163CE" w:rsidP="00830257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F9F9F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B7B2B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0E363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FA5F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A3A" w:rsidRPr="00FB5A3A" w14:paraId="2ED0F158" w14:textId="77777777" w:rsidTr="00506053">
        <w:trPr>
          <w:gridAfter w:val="1"/>
          <w:wAfter w:w="90" w:type="dxa"/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32562" w14:textId="77777777" w:rsidR="00D163CE" w:rsidRPr="00FB5A3A" w:rsidRDefault="00D163CE" w:rsidP="00830257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22E32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316C5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D5EE8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EADDF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163CE" w:rsidRPr="00FB5A3A" w14:paraId="0FFE267D" w14:textId="77777777" w:rsidTr="00506053">
        <w:trPr>
          <w:gridAfter w:val="1"/>
          <w:wAfter w:w="90" w:type="dxa"/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33BFC" w14:textId="1C316D7A" w:rsidR="00D163CE" w:rsidRPr="00FB5A3A" w:rsidRDefault="0030758F" w:rsidP="00830257">
            <w:pPr>
              <w:widowControl/>
              <w:autoSpaceDE/>
              <w:autoSpaceDN/>
              <w:rPr>
                <w:rFonts w:eastAsia="Times New Roman" w:cs="Calibri"/>
                <w:b/>
                <w:bCs/>
                <w:lang w:val="en-US"/>
              </w:rPr>
            </w:pPr>
            <w:r w:rsidRPr="00FB5A3A">
              <w:rPr>
                <w:rFonts w:eastAsia="Times New Roman" w:cs="Calibri"/>
                <w:b/>
                <w:bCs/>
                <w:lang w:val="en-US"/>
              </w:rPr>
              <w:t>add rows as needed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CAA7E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57166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C36C9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EAA0A" w14:textId="77777777" w:rsidR="00D163CE" w:rsidRPr="00FB5A3A" w:rsidRDefault="00D163CE" w:rsidP="008302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1717EF3" w14:textId="77777777" w:rsidR="00830257" w:rsidRPr="00FB5A3A" w:rsidRDefault="00830257"/>
    <w:p w14:paraId="2BC05472" w14:textId="235BC0EA" w:rsidR="00D6583A" w:rsidRPr="00FB5A3A" w:rsidRDefault="00D6583A">
      <w:pPr>
        <w:rPr>
          <w:b/>
          <w:bCs/>
        </w:rPr>
      </w:pPr>
      <w:r w:rsidRPr="00FB5A3A">
        <w:rPr>
          <w:b/>
          <w:bCs/>
        </w:rPr>
        <w:t xml:space="preserve">Resource Areas (LIHI Criteria): </w:t>
      </w:r>
    </w:p>
    <w:p w14:paraId="7DF758E1" w14:textId="77777777" w:rsidR="00725B99" w:rsidRPr="00725B99" w:rsidRDefault="00725B99" w:rsidP="00725B99">
      <w:pPr>
        <w:widowControl/>
        <w:autoSpaceDE/>
        <w:autoSpaceDN/>
        <w:rPr>
          <w:rFonts w:cs="Calibri"/>
          <w:sz w:val="24"/>
          <w:szCs w:val="24"/>
          <w:lang w:val="en-US"/>
        </w:rPr>
      </w:pPr>
      <w:r w:rsidRPr="00725B99">
        <w:rPr>
          <w:rFonts w:cs="Calibri"/>
          <w:sz w:val="24"/>
          <w:szCs w:val="24"/>
          <w:lang w:val="en-US"/>
        </w:rPr>
        <w:t xml:space="preserve">A. Flow regimes, B. Water quality, C. </w:t>
      </w:r>
      <w:r w:rsidRPr="00725B99">
        <w:rPr>
          <w:rFonts w:eastAsia="Times New Roman" w:cs="Calibri"/>
          <w:sz w:val="24"/>
          <w:szCs w:val="24"/>
          <w:lang w:val="en-US"/>
        </w:rPr>
        <w:t>Upstream fish passage</w:t>
      </w:r>
      <w:r w:rsidRPr="00725B99">
        <w:rPr>
          <w:rFonts w:cs="Calibri"/>
          <w:sz w:val="24"/>
          <w:szCs w:val="24"/>
          <w:lang w:val="en-US"/>
        </w:rPr>
        <w:t xml:space="preserve">, D. </w:t>
      </w:r>
      <w:r w:rsidRPr="00725B99">
        <w:rPr>
          <w:rFonts w:eastAsia="Times New Roman" w:cs="Calibri"/>
          <w:sz w:val="24"/>
          <w:szCs w:val="24"/>
          <w:lang w:val="en-US"/>
        </w:rPr>
        <w:t>Downstream fish passage</w:t>
      </w:r>
      <w:r w:rsidRPr="00725B99">
        <w:rPr>
          <w:rFonts w:cs="Calibri"/>
          <w:sz w:val="24"/>
          <w:szCs w:val="24"/>
          <w:lang w:val="en-US"/>
        </w:rPr>
        <w:t xml:space="preserve">, E. </w:t>
      </w:r>
      <w:r w:rsidRPr="00725B99">
        <w:rPr>
          <w:rFonts w:eastAsia="Times New Roman" w:cs="Calibri"/>
          <w:sz w:val="24"/>
          <w:szCs w:val="24"/>
          <w:lang w:val="en-US"/>
        </w:rPr>
        <w:t>Shorelines and watershed</w:t>
      </w:r>
    </w:p>
    <w:p w14:paraId="1519A17B" w14:textId="77777777" w:rsidR="00725B99" w:rsidRPr="00725B99" w:rsidRDefault="00725B99" w:rsidP="00725B99">
      <w:pPr>
        <w:widowControl/>
        <w:autoSpaceDE/>
        <w:autoSpaceDN/>
        <w:rPr>
          <w:rFonts w:cs="Calibri"/>
          <w:sz w:val="24"/>
          <w:szCs w:val="24"/>
          <w:lang w:val="en-US"/>
        </w:rPr>
      </w:pPr>
      <w:r w:rsidRPr="00725B99">
        <w:rPr>
          <w:rFonts w:cs="Calibri"/>
          <w:sz w:val="24"/>
          <w:szCs w:val="24"/>
          <w:lang w:val="en-US"/>
        </w:rPr>
        <w:t xml:space="preserve">F. </w:t>
      </w:r>
      <w:r w:rsidRPr="00725B99">
        <w:rPr>
          <w:rFonts w:eastAsia="Times New Roman" w:cs="Calibri"/>
          <w:sz w:val="24"/>
          <w:szCs w:val="24"/>
          <w:lang w:val="en-US"/>
        </w:rPr>
        <w:t>Threatened and endangered species</w:t>
      </w:r>
      <w:r w:rsidRPr="00725B99">
        <w:rPr>
          <w:rFonts w:cs="Calibri"/>
          <w:sz w:val="24"/>
          <w:szCs w:val="24"/>
          <w:lang w:val="en-US"/>
        </w:rPr>
        <w:t xml:space="preserve">, G. </w:t>
      </w:r>
      <w:r w:rsidRPr="00725B99">
        <w:rPr>
          <w:rFonts w:eastAsia="Times New Roman" w:cs="Calibri"/>
          <w:sz w:val="24"/>
          <w:szCs w:val="24"/>
          <w:lang w:val="en-US"/>
        </w:rPr>
        <w:t>Cultural and historic resources</w:t>
      </w:r>
      <w:r w:rsidRPr="00725B99">
        <w:rPr>
          <w:rFonts w:cs="Calibri"/>
          <w:sz w:val="24"/>
          <w:szCs w:val="24"/>
          <w:lang w:val="en-US"/>
        </w:rPr>
        <w:t>, H. Recreational, Public, and Traditional Cultural Access</w:t>
      </w:r>
    </w:p>
    <w:p w14:paraId="4546F7F5" w14:textId="6D9D6386" w:rsidR="00D6583A" w:rsidRPr="00FB5A3A" w:rsidRDefault="00D6583A" w:rsidP="00725B99">
      <w:pPr>
        <w:pStyle w:val="ListParagraph"/>
        <w:widowControl/>
        <w:autoSpaceDE/>
        <w:autoSpaceDN/>
        <w:spacing w:after="240"/>
        <w:ind w:left="0"/>
        <w:rPr>
          <w:rFonts w:eastAsia="Times New Roman" w:cs="Calibri"/>
          <w:b/>
          <w:bCs/>
          <w:sz w:val="24"/>
          <w:szCs w:val="24"/>
          <w:lang w:val="en-US"/>
        </w:rPr>
      </w:pPr>
      <w:r w:rsidRPr="00FB5A3A">
        <w:rPr>
          <w:rFonts w:eastAsia="Times New Roman" w:cs="Calibri"/>
          <w:sz w:val="24"/>
          <w:szCs w:val="24"/>
          <w:lang w:val="en-US"/>
        </w:rPr>
        <w:t xml:space="preserve"> </w:t>
      </w:r>
      <w:bookmarkEnd w:id="0"/>
    </w:p>
    <w:sectPr w:rsidR="00D6583A" w:rsidRPr="00FB5A3A" w:rsidSect="00830257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79093" w14:textId="77777777" w:rsidR="0041133E" w:rsidRDefault="0041133E" w:rsidP="000E1088">
      <w:r>
        <w:separator/>
      </w:r>
    </w:p>
  </w:endnote>
  <w:endnote w:type="continuationSeparator" w:id="0">
    <w:p w14:paraId="27D052E6" w14:textId="77777777" w:rsidR="0041133E" w:rsidRDefault="0041133E" w:rsidP="000E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2103A" w14:textId="5982080E" w:rsidR="000E1088" w:rsidRPr="007841D4" w:rsidRDefault="007841D4" w:rsidP="007841D4">
    <w:pPr>
      <w:pStyle w:val="Footer"/>
    </w:pPr>
    <w:bookmarkStart w:id="2" w:name="_Hlk191544518"/>
    <w:bookmarkStart w:id="3" w:name="_Hlk191544519"/>
    <w:bookmarkStart w:id="4" w:name="_Hlk191544532"/>
    <w:bookmarkStart w:id="5" w:name="_Hlk191544533"/>
    <w:bookmarkStart w:id="6" w:name="_Hlk191544563"/>
    <w:bookmarkStart w:id="7" w:name="_Hlk191544564"/>
    <w:bookmarkStart w:id="8" w:name="_Hlk191544578"/>
    <w:bookmarkStart w:id="9" w:name="_Hlk191544579"/>
    <w:r>
      <w:rPr>
        <w:rStyle w:val="PageNumber"/>
        <w:b/>
        <w:sz w:val="20"/>
      </w:rPr>
      <w:t>LIHI Handbook 2</w:t>
    </w:r>
    <w:r w:rsidRPr="003E3FC2">
      <w:rPr>
        <w:rStyle w:val="PageNumber"/>
        <w:b/>
        <w:sz w:val="20"/>
        <w:vertAlign w:val="superscript"/>
      </w:rPr>
      <w:t>nd</w:t>
    </w:r>
    <w:r>
      <w:rPr>
        <w:rStyle w:val="PageNumber"/>
        <w:b/>
        <w:sz w:val="20"/>
      </w:rPr>
      <w:t xml:space="preserve"> Edition – Revision 2.06</w:t>
    </w:r>
    <w:bookmarkEnd w:id="2"/>
    <w:bookmarkEnd w:id="3"/>
    <w:bookmarkEnd w:id="4"/>
    <w:bookmarkEnd w:id="5"/>
    <w:bookmarkEnd w:id="6"/>
    <w:bookmarkEnd w:id="7"/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B5073" w14:textId="77777777" w:rsidR="0041133E" w:rsidRDefault="0041133E" w:rsidP="000E1088">
      <w:r>
        <w:separator/>
      </w:r>
    </w:p>
  </w:footnote>
  <w:footnote w:type="continuationSeparator" w:id="0">
    <w:p w14:paraId="130FF88E" w14:textId="77777777" w:rsidR="0041133E" w:rsidRDefault="0041133E" w:rsidP="000E1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94D24"/>
    <w:multiLevelType w:val="hybridMultilevel"/>
    <w:tmpl w:val="568EDA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5A4D9E"/>
    <w:multiLevelType w:val="hybridMultilevel"/>
    <w:tmpl w:val="C9D6B9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6740B8"/>
    <w:multiLevelType w:val="hybridMultilevel"/>
    <w:tmpl w:val="09322C60"/>
    <w:lvl w:ilvl="0" w:tplc="B98012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341FE"/>
    <w:multiLevelType w:val="hybridMultilevel"/>
    <w:tmpl w:val="FBFECB40"/>
    <w:lvl w:ilvl="0" w:tplc="2470305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912F8"/>
    <w:multiLevelType w:val="hybridMultilevel"/>
    <w:tmpl w:val="E01413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8E82BDE"/>
    <w:multiLevelType w:val="hybridMultilevel"/>
    <w:tmpl w:val="1EA277E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BC7EA2"/>
    <w:multiLevelType w:val="hybridMultilevel"/>
    <w:tmpl w:val="1EA277E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6768164">
    <w:abstractNumId w:val="6"/>
  </w:num>
  <w:num w:numId="2" w16cid:durableId="533808764">
    <w:abstractNumId w:val="5"/>
  </w:num>
  <w:num w:numId="3" w16cid:durableId="2106269371">
    <w:abstractNumId w:val="0"/>
  </w:num>
  <w:num w:numId="4" w16cid:durableId="436752164">
    <w:abstractNumId w:val="4"/>
  </w:num>
  <w:num w:numId="5" w16cid:durableId="1024674030">
    <w:abstractNumId w:val="1"/>
  </w:num>
  <w:num w:numId="6" w16cid:durableId="2061860208">
    <w:abstractNumId w:val="3"/>
  </w:num>
  <w:num w:numId="7" w16cid:durableId="160899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57"/>
    <w:rsid w:val="00003648"/>
    <w:rsid w:val="00003813"/>
    <w:rsid w:val="00042956"/>
    <w:rsid w:val="0009224D"/>
    <w:rsid w:val="000E1088"/>
    <w:rsid w:val="00132FEF"/>
    <w:rsid w:val="0026594A"/>
    <w:rsid w:val="002C59F1"/>
    <w:rsid w:val="0030758F"/>
    <w:rsid w:val="00322068"/>
    <w:rsid w:val="00325CE7"/>
    <w:rsid w:val="003846F9"/>
    <w:rsid w:val="003F34A3"/>
    <w:rsid w:val="0041133E"/>
    <w:rsid w:val="00506053"/>
    <w:rsid w:val="00535A8A"/>
    <w:rsid w:val="00572FBE"/>
    <w:rsid w:val="00632F54"/>
    <w:rsid w:val="00652074"/>
    <w:rsid w:val="006737CE"/>
    <w:rsid w:val="00725B99"/>
    <w:rsid w:val="007841D4"/>
    <w:rsid w:val="0080238F"/>
    <w:rsid w:val="00830257"/>
    <w:rsid w:val="008531E9"/>
    <w:rsid w:val="008733C8"/>
    <w:rsid w:val="00911EB2"/>
    <w:rsid w:val="00947495"/>
    <w:rsid w:val="009962CB"/>
    <w:rsid w:val="009B5E9C"/>
    <w:rsid w:val="00A93958"/>
    <w:rsid w:val="00AA002F"/>
    <w:rsid w:val="00BB5E4B"/>
    <w:rsid w:val="00D163CE"/>
    <w:rsid w:val="00D6583A"/>
    <w:rsid w:val="00E154F8"/>
    <w:rsid w:val="00FB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C0C9C"/>
  <w15:chartTrackingRefBased/>
  <w15:docId w15:val="{4858F34B-F1D4-40C0-B632-EB4E936E8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F54"/>
    <w:pPr>
      <w:widowControl w:val="0"/>
      <w:autoSpaceDE w:val="0"/>
      <w:autoSpaceDN w:val="0"/>
      <w:spacing w:after="0" w:line="240" w:lineRule="auto"/>
    </w:pPr>
    <w:rPr>
      <w:rFonts w:ascii="Calibri" w:hAnsi="Calibri"/>
      <w:kern w:val="0"/>
      <w:sz w:val="22"/>
      <w:szCs w:val="22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0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02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02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02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025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025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025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025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257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C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0257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C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0257"/>
    <w:rPr>
      <w:rFonts w:eastAsiaTheme="majorEastAsia" w:cstheme="majorBidi"/>
      <w:color w:val="0F4761" w:themeColor="accent1" w:themeShade="BF"/>
      <w:kern w:val="0"/>
      <w:sz w:val="28"/>
      <w:szCs w:val="28"/>
      <w:lang w:val="en-C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0257"/>
    <w:rPr>
      <w:rFonts w:eastAsiaTheme="majorEastAsia" w:cstheme="majorBidi"/>
      <w:i/>
      <w:iCs/>
      <w:color w:val="0F4761" w:themeColor="accent1" w:themeShade="BF"/>
      <w:kern w:val="0"/>
      <w:sz w:val="22"/>
      <w:szCs w:val="22"/>
      <w:lang w:val="en-CA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257"/>
    <w:rPr>
      <w:rFonts w:eastAsiaTheme="majorEastAsia" w:cstheme="majorBidi"/>
      <w:color w:val="0F4761" w:themeColor="accent1" w:themeShade="BF"/>
      <w:kern w:val="0"/>
      <w:sz w:val="22"/>
      <w:szCs w:val="22"/>
      <w:lang w:val="en-CA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0257"/>
    <w:rPr>
      <w:rFonts w:eastAsiaTheme="majorEastAsia" w:cstheme="majorBidi"/>
      <w:i/>
      <w:iCs/>
      <w:color w:val="595959" w:themeColor="text1" w:themeTint="A6"/>
      <w:kern w:val="0"/>
      <w:sz w:val="22"/>
      <w:szCs w:val="22"/>
      <w:lang w:val="en-CA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0257"/>
    <w:rPr>
      <w:rFonts w:eastAsiaTheme="majorEastAsia" w:cstheme="majorBidi"/>
      <w:color w:val="595959" w:themeColor="text1" w:themeTint="A6"/>
      <w:kern w:val="0"/>
      <w:sz w:val="22"/>
      <w:szCs w:val="22"/>
      <w:lang w:val="en-CA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0257"/>
    <w:rPr>
      <w:rFonts w:eastAsiaTheme="majorEastAsia" w:cstheme="majorBidi"/>
      <w:i/>
      <w:iCs/>
      <w:color w:val="272727" w:themeColor="text1" w:themeTint="D8"/>
      <w:kern w:val="0"/>
      <w:sz w:val="22"/>
      <w:szCs w:val="22"/>
      <w:lang w:val="en-CA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0257"/>
    <w:rPr>
      <w:rFonts w:eastAsiaTheme="majorEastAsia" w:cstheme="majorBidi"/>
      <w:color w:val="272727" w:themeColor="text1" w:themeTint="D8"/>
      <w:kern w:val="0"/>
      <w:sz w:val="22"/>
      <w:szCs w:val="22"/>
      <w:lang w:val="en-CA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30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0257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025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025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CA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302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0257"/>
    <w:rPr>
      <w:rFonts w:ascii="Calibri" w:hAnsi="Calibri"/>
      <w:i/>
      <w:iCs/>
      <w:color w:val="404040" w:themeColor="text1" w:themeTint="BF"/>
      <w:kern w:val="0"/>
      <w:sz w:val="22"/>
      <w:szCs w:val="22"/>
      <w:lang w:val="en-CA"/>
      <w14:ligatures w14:val="none"/>
    </w:rPr>
  </w:style>
  <w:style w:type="paragraph" w:styleId="ListParagraph">
    <w:name w:val="List Paragraph"/>
    <w:basedOn w:val="Normal"/>
    <w:uiPriority w:val="34"/>
    <w:qFormat/>
    <w:rsid w:val="008302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02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257"/>
    <w:rPr>
      <w:rFonts w:ascii="Calibri" w:hAnsi="Calibri"/>
      <w:i/>
      <w:iCs/>
      <w:color w:val="0F4761" w:themeColor="accent1" w:themeShade="BF"/>
      <w:kern w:val="0"/>
      <w:sz w:val="22"/>
      <w:szCs w:val="22"/>
      <w:lang w:val="en-CA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302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10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1088"/>
    <w:rPr>
      <w:rFonts w:ascii="Calibri" w:hAnsi="Calibri"/>
      <w:kern w:val="0"/>
      <w:sz w:val="22"/>
      <w:szCs w:val="22"/>
      <w:lang w:val="en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E10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1088"/>
    <w:rPr>
      <w:rFonts w:ascii="Calibri" w:hAnsi="Calibri"/>
      <w:kern w:val="0"/>
      <w:sz w:val="22"/>
      <w:szCs w:val="22"/>
      <w:lang w:val="en-CA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84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4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Maryalice Fischer</dc:creator>
  <cp:keywords/>
  <dc:description/>
  <cp:lastModifiedBy>Maryalice Fischer</cp:lastModifiedBy>
  <cp:revision>15</cp:revision>
  <dcterms:created xsi:type="dcterms:W3CDTF">2025-01-21T14:43:00Z</dcterms:created>
  <dcterms:modified xsi:type="dcterms:W3CDTF">2026-10-16T17:13:00Z</dcterms:modified>
</cp:coreProperties>
</file>