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A8A17" w14:textId="77777777" w:rsidR="00132442" w:rsidRPr="00D63301" w:rsidRDefault="00132442" w:rsidP="00132442">
      <w:pPr>
        <w:pStyle w:val="Caption"/>
        <w:outlineLvl w:val="2"/>
        <w:rPr>
          <w:b w:val="0"/>
          <w:bCs w:val="0"/>
        </w:rPr>
      </w:pPr>
      <w:r w:rsidRPr="00D63301">
        <w:rPr>
          <w:i/>
          <w:iCs/>
        </w:rPr>
        <w:t>Required regardless of standard selected</w:t>
      </w:r>
      <w:r w:rsidRPr="00D63301">
        <w:t>:</w:t>
      </w:r>
      <w:r>
        <w:t xml:space="preserve"> </w:t>
      </w:r>
      <w:r w:rsidRPr="00D63301">
        <w:rPr>
          <w:b w:val="0"/>
          <w:bCs w:val="0"/>
        </w:rPr>
        <w:t xml:space="preserve">Identify all federal and state </w:t>
      </w:r>
      <w:r w:rsidRPr="00D63301">
        <w:rPr>
          <w:b w:val="0"/>
          <w:bCs w:val="0"/>
          <w:u w:val="single"/>
        </w:rPr>
        <w:t>listed species</w:t>
      </w:r>
      <w:r w:rsidRPr="00D63301">
        <w:rPr>
          <w:b w:val="0"/>
          <w:bCs w:val="0"/>
        </w:rPr>
        <w:t xml:space="preserve"> (fish, aquatic plants and organisms, and terrestrial plants and wildlife) in the facility area based on current data.  Avoid using privileged locational information or provide that information in a separate confidential attachment.</w:t>
      </w:r>
    </w:p>
    <w:p w14:paraId="2D7083C6" w14:textId="77777777" w:rsidR="00132442" w:rsidRPr="001129EE" w:rsidRDefault="00132442" w:rsidP="00132442">
      <w:pPr>
        <w:pStyle w:val="Caption"/>
      </w:pPr>
      <w:bookmarkStart w:id="0" w:name="TB7"/>
      <w:bookmarkStart w:id="1" w:name="_Toc443043151"/>
      <w:bookmarkStart w:id="2" w:name="_Toc445221205"/>
      <w:bookmarkStart w:id="3" w:name="_Toc495407357"/>
      <w:bookmarkStart w:id="4" w:name="_Toc33607572"/>
      <w:bookmarkStart w:id="5" w:name="_Toc33607728"/>
      <w:bookmarkStart w:id="6" w:name="_GoBack"/>
      <w:r w:rsidRPr="00961877">
        <w:t xml:space="preserve">Table </w:t>
      </w:r>
      <w:r>
        <w:t>B</w:t>
      </w:r>
      <w:r w:rsidRPr="00961877">
        <w:noBreakHyphen/>
      </w:r>
      <w:r>
        <w:rPr>
          <w:noProof/>
        </w:rPr>
        <w:fldChar w:fldCharType="begin"/>
      </w:r>
      <w:r>
        <w:rPr>
          <w:noProof/>
        </w:rPr>
        <w:instrText xml:space="preserve"> SEQ Table \* ARABIC \s 1 </w:instrText>
      </w:r>
      <w:r>
        <w:rPr>
          <w:noProof/>
        </w:rPr>
        <w:fldChar w:fldCharType="separate"/>
      </w:r>
      <w:r>
        <w:rPr>
          <w:noProof/>
        </w:rPr>
        <w:t>7</w:t>
      </w:r>
      <w:r>
        <w:rPr>
          <w:noProof/>
        </w:rPr>
        <w:fldChar w:fldCharType="end"/>
      </w:r>
      <w:bookmarkEnd w:id="0"/>
      <w:r w:rsidRPr="00961877">
        <w:t xml:space="preserve">.  </w:t>
      </w:r>
      <w:r>
        <w:t>Information Required to Support Threatened and Endangered Species Standards.</w:t>
      </w:r>
      <w:bookmarkEnd w:id="1"/>
      <w:bookmarkEnd w:id="2"/>
      <w:bookmarkEnd w:id="3"/>
      <w:bookmarkEnd w:id="4"/>
      <w:bookmarkEnd w:id="5"/>
    </w:p>
    <w:tbl>
      <w:tblPr>
        <w:tblStyle w:val="TableGrid"/>
        <w:tblW w:w="0" w:type="auto"/>
        <w:tblLook w:val="0660" w:firstRow="1" w:lastRow="1" w:firstColumn="0" w:lastColumn="0" w:noHBand="1" w:noVBand="1"/>
      </w:tblPr>
      <w:tblGrid>
        <w:gridCol w:w="1010"/>
        <w:gridCol w:w="1062"/>
        <w:gridCol w:w="7278"/>
      </w:tblGrid>
      <w:tr w:rsidR="00132442" w:rsidRPr="00AB5660" w14:paraId="7CF2FDFD" w14:textId="77777777" w:rsidTr="00F35153">
        <w:trPr>
          <w:cantSplit/>
          <w:tblHeader/>
        </w:trPr>
        <w:tc>
          <w:tcPr>
            <w:tcW w:w="1010" w:type="dxa"/>
          </w:tcPr>
          <w:bookmarkEnd w:id="6"/>
          <w:p w14:paraId="507C20AA" w14:textId="77777777" w:rsidR="00132442" w:rsidRPr="00AB5660" w:rsidRDefault="00132442" w:rsidP="00F35153">
            <w:pPr>
              <w:widowControl w:val="0"/>
              <w:rPr>
                <w:b/>
                <w:i/>
              </w:rPr>
            </w:pPr>
            <w:r w:rsidRPr="00AB5660">
              <w:rPr>
                <w:b/>
                <w:i/>
              </w:rPr>
              <w:t>Criterion</w:t>
            </w:r>
          </w:p>
        </w:tc>
        <w:tc>
          <w:tcPr>
            <w:tcW w:w="1062" w:type="dxa"/>
          </w:tcPr>
          <w:p w14:paraId="44FDFC83" w14:textId="77777777" w:rsidR="00132442" w:rsidRPr="00AB5660" w:rsidRDefault="00132442" w:rsidP="00F35153">
            <w:pPr>
              <w:widowControl w:val="0"/>
              <w:rPr>
                <w:b/>
                <w:i/>
              </w:rPr>
            </w:pPr>
            <w:r w:rsidRPr="00AB5660">
              <w:rPr>
                <w:b/>
                <w:i/>
              </w:rPr>
              <w:t xml:space="preserve">Standard </w:t>
            </w:r>
          </w:p>
        </w:tc>
        <w:tc>
          <w:tcPr>
            <w:tcW w:w="7278" w:type="dxa"/>
          </w:tcPr>
          <w:p w14:paraId="5ECD16DD" w14:textId="77777777" w:rsidR="00132442" w:rsidRPr="00AB5660" w:rsidRDefault="00132442" w:rsidP="00F35153">
            <w:pPr>
              <w:widowControl w:val="0"/>
              <w:rPr>
                <w:b/>
                <w:i/>
              </w:rPr>
            </w:pPr>
            <w:r w:rsidRPr="00AB5660">
              <w:rPr>
                <w:b/>
                <w:i/>
              </w:rPr>
              <w:t>Instructions</w:t>
            </w:r>
          </w:p>
        </w:tc>
      </w:tr>
      <w:tr w:rsidR="00132442" w14:paraId="55A66DDD" w14:textId="77777777" w:rsidTr="00F35153">
        <w:trPr>
          <w:cantSplit/>
        </w:trPr>
        <w:tc>
          <w:tcPr>
            <w:tcW w:w="1010" w:type="dxa"/>
          </w:tcPr>
          <w:p w14:paraId="1106CDB9" w14:textId="77777777" w:rsidR="00132442" w:rsidRDefault="00132442" w:rsidP="00F35153">
            <w:pPr>
              <w:widowControl w:val="0"/>
              <w:jc w:val="center"/>
            </w:pPr>
            <w:r>
              <w:t>F</w:t>
            </w:r>
          </w:p>
        </w:tc>
        <w:tc>
          <w:tcPr>
            <w:tcW w:w="1062" w:type="dxa"/>
          </w:tcPr>
          <w:p w14:paraId="4D0EDA98" w14:textId="77777777" w:rsidR="00132442" w:rsidRDefault="00132442" w:rsidP="00F35153">
            <w:pPr>
              <w:widowControl w:val="0"/>
              <w:jc w:val="center"/>
            </w:pPr>
            <w:r>
              <w:t>1</w:t>
            </w:r>
          </w:p>
        </w:tc>
        <w:tc>
          <w:tcPr>
            <w:tcW w:w="7278" w:type="dxa"/>
          </w:tcPr>
          <w:p w14:paraId="4DE4CF63" w14:textId="77777777" w:rsidR="00132442" w:rsidRPr="00CD7CA0" w:rsidRDefault="00132442" w:rsidP="00F35153">
            <w:pPr>
              <w:widowControl w:val="0"/>
              <w:rPr>
                <w:u w:val="single"/>
              </w:rPr>
            </w:pPr>
            <w:r>
              <w:rPr>
                <w:u w:val="single"/>
              </w:rPr>
              <w:t>Not Applicable / De Minimis</w:t>
            </w:r>
            <w:r w:rsidRPr="00CD7CA0">
              <w:rPr>
                <w:u w:val="single"/>
              </w:rPr>
              <w:t xml:space="preserve"> Effect:</w:t>
            </w:r>
          </w:p>
          <w:p w14:paraId="5DF4DE75" w14:textId="77777777" w:rsidR="00132442" w:rsidRDefault="00132442" w:rsidP="00132442">
            <w:pPr>
              <w:pStyle w:val="ListParagraph"/>
              <w:widowControl w:val="0"/>
              <w:numPr>
                <w:ilvl w:val="0"/>
                <w:numId w:val="1"/>
              </w:numPr>
              <w:spacing w:after="0" w:line="240" w:lineRule="auto"/>
              <w:ind w:left="335" w:hanging="270"/>
            </w:pPr>
            <w:r>
              <w:t>Document that there are no listed species in the facility area or affected riverine zones downstream of the facility.</w:t>
            </w:r>
          </w:p>
          <w:p w14:paraId="16071203" w14:textId="77777777" w:rsidR="00132442" w:rsidRDefault="00132442" w:rsidP="00132442">
            <w:pPr>
              <w:pStyle w:val="ListParagraph"/>
              <w:widowControl w:val="0"/>
              <w:numPr>
                <w:ilvl w:val="0"/>
                <w:numId w:val="1"/>
              </w:numPr>
              <w:spacing w:after="0" w:line="240" w:lineRule="auto"/>
              <w:ind w:left="335" w:hanging="270"/>
            </w:pPr>
            <w:r>
              <w:t>If listed species are known to have existed in the facility area in the past but are not currently present, explain why the facility was not the cause of the extirpation of such species.</w:t>
            </w:r>
          </w:p>
          <w:p w14:paraId="284AB8F6" w14:textId="77777777" w:rsidR="00132442" w:rsidRDefault="00132442" w:rsidP="00132442">
            <w:pPr>
              <w:pStyle w:val="ListParagraph"/>
              <w:widowControl w:val="0"/>
              <w:numPr>
                <w:ilvl w:val="0"/>
                <w:numId w:val="1"/>
              </w:numPr>
              <w:spacing w:after="0" w:line="240" w:lineRule="auto"/>
              <w:ind w:left="335" w:hanging="270"/>
            </w:pPr>
            <w:r>
              <w:t>If the facility is making significant efforts to reintroduce an extirpated species, describe the actions that are being taken.</w:t>
            </w:r>
          </w:p>
        </w:tc>
      </w:tr>
      <w:tr w:rsidR="00132442" w14:paraId="0CEECF6F" w14:textId="77777777" w:rsidTr="00F35153">
        <w:trPr>
          <w:cantSplit/>
        </w:trPr>
        <w:tc>
          <w:tcPr>
            <w:tcW w:w="1010" w:type="dxa"/>
          </w:tcPr>
          <w:p w14:paraId="6CD18F79" w14:textId="77777777" w:rsidR="00132442" w:rsidRDefault="00132442" w:rsidP="00F35153">
            <w:pPr>
              <w:widowControl w:val="0"/>
              <w:jc w:val="center"/>
            </w:pPr>
            <w:r>
              <w:t>F</w:t>
            </w:r>
          </w:p>
        </w:tc>
        <w:tc>
          <w:tcPr>
            <w:tcW w:w="1062" w:type="dxa"/>
          </w:tcPr>
          <w:p w14:paraId="3E7A0D24" w14:textId="77777777" w:rsidR="00132442" w:rsidRDefault="00132442" w:rsidP="00F35153">
            <w:pPr>
              <w:widowControl w:val="0"/>
              <w:jc w:val="center"/>
            </w:pPr>
            <w:r>
              <w:t>2</w:t>
            </w:r>
          </w:p>
        </w:tc>
        <w:tc>
          <w:tcPr>
            <w:tcW w:w="7278" w:type="dxa"/>
          </w:tcPr>
          <w:p w14:paraId="6B570567" w14:textId="77777777" w:rsidR="00132442" w:rsidRPr="00407D7A" w:rsidRDefault="00132442" w:rsidP="00F35153">
            <w:pPr>
              <w:widowControl w:val="0"/>
              <w:rPr>
                <w:u w:val="single"/>
              </w:rPr>
            </w:pPr>
            <w:r>
              <w:rPr>
                <w:u w:val="single"/>
              </w:rPr>
              <w:t>Finding of No</w:t>
            </w:r>
            <w:r w:rsidRPr="00407D7A">
              <w:rPr>
                <w:u w:val="single"/>
              </w:rPr>
              <w:t xml:space="preserve"> Negative Effects:</w:t>
            </w:r>
          </w:p>
          <w:p w14:paraId="04772CC5" w14:textId="77777777" w:rsidR="00132442" w:rsidRDefault="00132442" w:rsidP="00132442">
            <w:pPr>
              <w:pStyle w:val="ListParagraph"/>
              <w:widowControl w:val="0"/>
              <w:numPr>
                <w:ilvl w:val="0"/>
                <w:numId w:val="1"/>
              </w:numPr>
              <w:spacing w:after="0" w:line="240" w:lineRule="auto"/>
              <w:ind w:left="335" w:hanging="270"/>
            </w:pPr>
            <w:r>
              <w:t>Identify all federal and state listed species that are or may be in the immediate facility area based on current data from the appropriate state and federal natural resource management agencies.</w:t>
            </w:r>
          </w:p>
          <w:p w14:paraId="6AFD27DA" w14:textId="77777777" w:rsidR="00132442" w:rsidRDefault="00132442" w:rsidP="00132442">
            <w:pPr>
              <w:pStyle w:val="ListParagraph"/>
              <w:widowControl w:val="0"/>
              <w:numPr>
                <w:ilvl w:val="0"/>
                <w:numId w:val="1"/>
              </w:numPr>
              <w:spacing w:after="0" w:line="240" w:lineRule="auto"/>
              <w:ind w:left="335" w:hanging="270"/>
            </w:pPr>
            <w:r>
              <w:t xml:space="preserve">Provide documentation that there is no demonstrable negative effect of the facility on any listed species in the area from an appropriate natural resource management agency or provide documentation that habitat for the species does not exist within the ZoE or is not impacted by facility operations. </w:t>
            </w:r>
          </w:p>
        </w:tc>
      </w:tr>
      <w:tr w:rsidR="00132442" w14:paraId="02998FBC" w14:textId="77777777" w:rsidTr="00F35153">
        <w:trPr>
          <w:cantSplit/>
        </w:trPr>
        <w:tc>
          <w:tcPr>
            <w:tcW w:w="1010" w:type="dxa"/>
          </w:tcPr>
          <w:p w14:paraId="409884E7" w14:textId="77777777" w:rsidR="00132442" w:rsidRDefault="00132442" w:rsidP="00F35153">
            <w:pPr>
              <w:widowControl w:val="0"/>
              <w:jc w:val="center"/>
            </w:pPr>
            <w:r>
              <w:t>F</w:t>
            </w:r>
          </w:p>
        </w:tc>
        <w:tc>
          <w:tcPr>
            <w:tcW w:w="1062" w:type="dxa"/>
          </w:tcPr>
          <w:p w14:paraId="362F78DF" w14:textId="77777777" w:rsidR="00132442" w:rsidRDefault="00132442" w:rsidP="00F35153">
            <w:pPr>
              <w:widowControl w:val="0"/>
              <w:jc w:val="center"/>
            </w:pPr>
            <w:r>
              <w:t>3</w:t>
            </w:r>
          </w:p>
        </w:tc>
        <w:tc>
          <w:tcPr>
            <w:tcW w:w="7278" w:type="dxa"/>
          </w:tcPr>
          <w:p w14:paraId="563CCC84" w14:textId="77777777" w:rsidR="00132442" w:rsidRPr="00407D7A" w:rsidRDefault="00132442" w:rsidP="00F35153">
            <w:pPr>
              <w:widowControl w:val="0"/>
              <w:rPr>
                <w:u w:val="single"/>
              </w:rPr>
            </w:pPr>
            <w:r w:rsidRPr="00407D7A">
              <w:rPr>
                <w:u w:val="single"/>
              </w:rPr>
              <w:t>Recovery Planning and Action:</w:t>
            </w:r>
          </w:p>
          <w:p w14:paraId="757EC50F" w14:textId="77777777" w:rsidR="00132442" w:rsidRDefault="00132442" w:rsidP="00132442">
            <w:pPr>
              <w:pStyle w:val="ListParagraph"/>
              <w:widowControl w:val="0"/>
              <w:numPr>
                <w:ilvl w:val="0"/>
                <w:numId w:val="1"/>
              </w:numPr>
              <w:spacing w:after="0" w:line="240" w:lineRule="auto"/>
              <w:ind w:left="335" w:hanging="270"/>
            </w:pPr>
            <w:r>
              <w:t xml:space="preserve">If listed species are present, document that the facility is in compliance with relevant conditions in the species recovery plans, incidental take permits or statements, biological opinions, habitat conservation plans, or similar government documents. </w:t>
            </w:r>
          </w:p>
          <w:p w14:paraId="1B5AB9E0" w14:textId="77777777" w:rsidR="00132442" w:rsidRDefault="00132442" w:rsidP="00132442">
            <w:pPr>
              <w:pStyle w:val="ListParagraph"/>
              <w:widowControl w:val="0"/>
              <w:numPr>
                <w:ilvl w:val="0"/>
                <w:numId w:val="1"/>
              </w:numPr>
              <w:spacing w:after="0" w:line="240" w:lineRule="auto"/>
              <w:ind w:left="335" w:hanging="270"/>
            </w:pPr>
            <w:r>
              <w:t>Document that any incidental take permits and/or biological opinions currently in effect were designed as long-term solutions for protection of listed species in the area.</w:t>
            </w:r>
          </w:p>
        </w:tc>
      </w:tr>
      <w:tr w:rsidR="00132442" w14:paraId="7E4269E2" w14:textId="77777777" w:rsidTr="00F35153">
        <w:trPr>
          <w:cantSplit/>
        </w:trPr>
        <w:tc>
          <w:tcPr>
            <w:tcW w:w="1010" w:type="dxa"/>
          </w:tcPr>
          <w:p w14:paraId="582BCC1A" w14:textId="77777777" w:rsidR="00132442" w:rsidRDefault="00132442" w:rsidP="00F35153">
            <w:pPr>
              <w:widowControl w:val="0"/>
              <w:jc w:val="center"/>
            </w:pPr>
            <w:r>
              <w:t>F</w:t>
            </w:r>
          </w:p>
        </w:tc>
        <w:tc>
          <w:tcPr>
            <w:tcW w:w="1062" w:type="dxa"/>
          </w:tcPr>
          <w:p w14:paraId="2341F31E" w14:textId="77777777" w:rsidR="00132442" w:rsidRDefault="00132442" w:rsidP="00F35153">
            <w:pPr>
              <w:widowControl w:val="0"/>
              <w:jc w:val="center"/>
            </w:pPr>
            <w:r>
              <w:t>4</w:t>
            </w:r>
          </w:p>
        </w:tc>
        <w:tc>
          <w:tcPr>
            <w:tcW w:w="7278" w:type="dxa"/>
          </w:tcPr>
          <w:p w14:paraId="34187F12" w14:textId="77777777" w:rsidR="00132442" w:rsidRPr="00407D7A" w:rsidRDefault="00132442" w:rsidP="00F35153">
            <w:pPr>
              <w:widowControl w:val="0"/>
              <w:rPr>
                <w:u w:val="single"/>
              </w:rPr>
            </w:pPr>
            <w:r w:rsidRPr="00407D7A">
              <w:rPr>
                <w:u w:val="single"/>
              </w:rPr>
              <w:t>Acceptable Mitigation:</w:t>
            </w:r>
          </w:p>
          <w:p w14:paraId="2ACF9FB8" w14:textId="77777777" w:rsidR="00132442" w:rsidRDefault="00132442" w:rsidP="00132442">
            <w:pPr>
              <w:pStyle w:val="ListParagraph"/>
              <w:widowControl w:val="0"/>
              <w:numPr>
                <w:ilvl w:val="0"/>
                <w:numId w:val="4"/>
              </w:numPr>
              <w:tabs>
                <w:tab w:val="left" w:pos="335"/>
              </w:tabs>
              <w:spacing w:after="0" w:line="240" w:lineRule="auto"/>
              <w:ind w:left="335" w:hanging="270"/>
            </w:pPr>
            <w:r>
              <w:t xml:space="preserve">If newly listed species are present for which environmental requirements have not been fully determined, describe any </w:t>
            </w:r>
            <w:r w:rsidRPr="00C73268">
              <w:t>s</w:t>
            </w:r>
            <w:r>
              <w:t xml:space="preserve">ignificant </w:t>
            </w:r>
            <w:r w:rsidRPr="00325A99">
              <w:t>measures</w:t>
            </w:r>
            <w:r w:rsidRPr="00325A99">
              <w:rPr>
                <w:rStyle w:val="CommentReference"/>
              </w:rPr>
              <w:t xml:space="preserve"> that the facility is implementing</w:t>
            </w:r>
            <w:r>
              <w:rPr>
                <w:rStyle w:val="CommentReference"/>
              </w:rPr>
              <w:t xml:space="preserve"> </w:t>
            </w:r>
            <w:r w:rsidRPr="00C73268">
              <w:t>to avoid</w:t>
            </w:r>
            <w:r>
              <w:t xml:space="preserve"> or minimize the impacts on such newly </w:t>
            </w:r>
            <w:r w:rsidRPr="00552F81">
              <w:t>listed species.</w:t>
            </w:r>
          </w:p>
          <w:p w14:paraId="7A2F28F0" w14:textId="77777777" w:rsidR="00132442" w:rsidRDefault="00132442" w:rsidP="00132442">
            <w:pPr>
              <w:pStyle w:val="ListParagraph"/>
              <w:widowControl w:val="0"/>
              <w:numPr>
                <w:ilvl w:val="0"/>
                <w:numId w:val="1"/>
              </w:numPr>
              <w:spacing w:after="0" w:line="240" w:lineRule="auto"/>
              <w:ind w:left="335" w:hanging="270"/>
            </w:pPr>
            <w:r w:rsidRPr="005A1E39">
              <w:t xml:space="preserve">Document </w:t>
            </w:r>
            <w:r>
              <w:t>that the mitigation measures</w:t>
            </w:r>
            <w:r w:rsidRPr="005A1E39">
              <w:t xml:space="preserve"> </w:t>
            </w:r>
            <w:r>
              <w:t>for newly listed species are</w:t>
            </w:r>
            <w:r w:rsidRPr="005A1E39">
              <w:t xml:space="preserve"> being implemented</w:t>
            </w:r>
            <w:r>
              <w:t xml:space="preserve"> </w:t>
            </w:r>
            <w:r w:rsidRPr="00B64386">
              <w:t xml:space="preserve">to the interim satisfaction </w:t>
            </w:r>
            <w:r w:rsidRPr="005A1E39">
              <w:t>of applicable resource agencies</w:t>
            </w:r>
            <w:r>
              <w:t>.</w:t>
            </w:r>
          </w:p>
        </w:tc>
      </w:tr>
      <w:tr w:rsidR="00132442" w14:paraId="192642BC" w14:textId="77777777" w:rsidTr="00F35153">
        <w:trPr>
          <w:cantSplit/>
        </w:trPr>
        <w:tc>
          <w:tcPr>
            <w:tcW w:w="1010" w:type="dxa"/>
          </w:tcPr>
          <w:p w14:paraId="54E4F61E" w14:textId="77777777" w:rsidR="00132442" w:rsidRDefault="00132442" w:rsidP="00F35153">
            <w:pPr>
              <w:widowControl w:val="0"/>
              <w:jc w:val="center"/>
            </w:pPr>
            <w:r>
              <w:lastRenderedPageBreak/>
              <w:t>F</w:t>
            </w:r>
          </w:p>
        </w:tc>
        <w:tc>
          <w:tcPr>
            <w:tcW w:w="1062" w:type="dxa"/>
          </w:tcPr>
          <w:p w14:paraId="6EC2AFD7" w14:textId="77777777" w:rsidR="00132442" w:rsidRDefault="00132442" w:rsidP="00F35153">
            <w:pPr>
              <w:widowControl w:val="0"/>
              <w:jc w:val="center"/>
            </w:pPr>
            <w:r>
              <w:t>PLUS</w:t>
            </w:r>
          </w:p>
        </w:tc>
        <w:tc>
          <w:tcPr>
            <w:tcW w:w="7278" w:type="dxa"/>
          </w:tcPr>
          <w:p w14:paraId="3DE0CE3B" w14:textId="77777777" w:rsidR="00132442" w:rsidRDefault="00132442" w:rsidP="00F35153">
            <w:pPr>
              <w:widowControl w:val="0"/>
              <w:rPr>
                <w:u w:val="single"/>
              </w:rPr>
            </w:pPr>
            <w:r w:rsidRPr="00B17109">
              <w:rPr>
                <w:u w:val="single"/>
              </w:rPr>
              <w:t>Bonus Activities:</w:t>
            </w:r>
          </w:p>
          <w:p w14:paraId="74548279" w14:textId="77777777" w:rsidR="00132442" w:rsidRDefault="00132442" w:rsidP="00132442">
            <w:pPr>
              <w:pStyle w:val="ListParagraph"/>
              <w:widowControl w:val="0"/>
              <w:numPr>
                <w:ilvl w:val="0"/>
                <w:numId w:val="1"/>
              </w:numPr>
              <w:spacing w:after="0" w:line="240" w:lineRule="auto"/>
              <w:ind w:left="335" w:hanging="270"/>
            </w:pPr>
            <w:r>
              <w:t>Describe any enforceable agreement that the facility has with resource agencies to operate the facility in support of rare and endemic species.</w:t>
            </w:r>
          </w:p>
          <w:p w14:paraId="691E6260" w14:textId="77777777" w:rsidR="00132442" w:rsidRPr="005D7021" w:rsidRDefault="00132442" w:rsidP="00132442">
            <w:pPr>
              <w:pStyle w:val="ListParagraph"/>
              <w:widowControl w:val="0"/>
              <w:numPr>
                <w:ilvl w:val="0"/>
                <w:numId w:val="1"/>
              </w:numPr>
              <w:spacing w:after="0" w:line="240" w:lineRule="auto"/>
              <w:ind w:left="335" w:hanging="270"/>
              <w:rPr>
                <w:u w:val="single"/>
              </w:rPr>
            </w:pPr>
            <w:r>
              <w:t>Describe any enforceable agreement that the facility has with resource agencies to take proactive measures in the vicinity of the facility to substantially minimize impacts on species that are at risk of becoming listed species.</w:t>
            </w:r>
          </w:p>
          <w:p w14:paraId="4DB0F7FB" w14:textId="77777777" w:rsidR="00132442" w:rsidRPr="005D7021" w:rsidRDefault="00132442" w:rsidP="00132442">
            <w:pPr>
              <w:pStyle w:val="ListParagraph"/>
              <w:widowControl w:val="0"/>
              <w:numPr>
                <w:ilvl w:val="0"/>
                <w:numId w:val="1"/>
              </w:numPr>
              <w:spacing w:after="0" w:line="240" w:lineRule="auto"/>
              <w:ind w:left="335" w:hanging="270"/>
              <w:rPr>
                <w:u w:val="single"/>
              </w:rPr>
            </w:pPr>
            <w:r>
              <w:t>Describe any enforceable agreement that the facility has with resource agencies to be a significant participant in a species recovery effort.</w:t>
            </w:r>
          </w:p>
        </w:tc>
      </w:tr>
    </w:tbl>
    <w:p w14:paraId="6BDAE502" w14:textId="77777777" w:rsidR="00132442" w:rsidRDefault="00132442" w:rsidP="00132442">
      <w:pPr>
        <w:widowControl w:val="0"/>
      </w:pPr>
    </w:p>
    <w:p w14:paraId="582687B7" w14:textId="77777777" w:rsidR="007F2B5F" w:rsidRPr="00AB6A5D" w:rsidRDefault="007F2B5F" w:rsidP="00AB6A5D"/>
    <w:sectPr w:rsidR="007F2B5F" w:rsidRPr="00AB6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7BBB" w14:textId="77777777" w:rsidR="00C36028" w:rsidRDefault="00C36028" w:rsidP="00180264">
      <w:r>
        <w:separator/>
      </w:r>
    </w:p>
  </w:endnote>
  <w:endnote w:type="continuationSeparator" w:id="0">
    <w:p w14:paraId="193FB566" w14:textId="77777777" w:rsidR="00C36028" w:rsidRDefault="00C36028" w:rsidP="0018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B633" w14:textId="0B357ED7" w:rsidR="00180264" w:rsidRDefault="00180264">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2.04, April 1, 2020</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97725" w14:textId="77777777" w:rsidR="00C36028" w:rsidRDefault="00C36028" w:rsidP="00180264">
      <w:r>
        <w:separator/>
      </w:r>
    </w:p>
  </w:footnote>
  <w:footnote w:type="continuationSeparator" w:id="0">
    <w:p w14:paraId="05533B42" w14:textId="77777777" w:rsidR="00C36028" w:rsidRDefault="00C36028" w:rsidP="0018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779EE"/>
    <w:multiLevelType w:val="hybridMultilevel"/>
    <w:tmpl w:val="CE2E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5B7907"/>
    <w:multiLevelType w:val="hybridMultilevel"/>
    <w:tmpl w:val="366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4FA"/>
    <w:multiLevelType w:val="hybridMultilevel"/>
    <w:tmpl w:val="7D2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C75FA"/>
    <w:multiLevelType w:val="hybridMultilevel"/>
    <w:tmpl w:val="9446A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4"/>
    <w:rsid w:val="00132442"/>
    <w:rsid w:val="00180264"/>
    <w:rsid w:val="00267441"/>
    <w:rsid w:val="00635393"/>
    <w:rsid w:val="007A1CD0"/>
    <w:rsid w:val="007C7BE4"/>
    <w:rsid w:val="007F2B5F"/>
    <w:rsid w:val="00884DC8"/>
    <w:rsid w:val="00AB6A5D"/>
    <w:rsid w:val="00C36028"/>
    <w:rsid w:val="00EC306B"/>
    <w:rsid w:val="00FB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0E8"/>
  <w15:chartTrackingRefBased/>
  <w15:docId w15:val="{C5918C0C-5929-4102-8C60-F6762FDC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A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table" w:styleId="TableGrid">
    <w:name w:val="Table Grid"/>
    <w:basedOn w:val="TableNormal"/>
    <w:uiPriority w:val="39"/>
    <w:rsid w:val="0018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264"/>
    <w:pPr>
      <w:tabs>
        <w:tab w:val="center" w:pos="4680"/>
        <w:tab w:val="right" w:pos="9360"/>
      </w:tabs>
    </w:pPr>
  </w:style>
  <w:style w:type="character" w:customStyle="1" w:styleId="HeaderChar">
    <w:name w:val="Header Char"/>
    <w:basedOn w:val="DefaultParagraphFont"/>
    <w:link w:val="Header"/>
    <w:uiPriority w:val="99"/>
    <w:rsid w:val="00180264"/>
  </w:style>
  <w:style w:type="paragraph" w:styleId="Footer">
    <w:name w:val="footer"/>
    <w:basedOn w:val="Normal"/>
    <w:link w:val="FooterChar"/>
    <w:uiPriority w:val="99"/>
    <w:unhideWhenUsed/>
    <w:rsid w:val="00180264"/>
    <w:pPr>
      <w:tabs>
        <w:tab w:val="center" w:pos="4680"/>
        <w:tab w:val="right" w:pos="9360"/>
      </w:tabs>
    </w:pPr>
  </w:style>
  <w:style w:type="character" w:customStyle="1" w:styleId="FooterChar">
    <w:name w:val="Footer Char"/>
    <w:basedOn w:val="DefaultParagraphFont"/>
    <w:link w:val="Footer"/>
    <w:uiPriority w:val="99"/>
    <w:rsid w:val="00180264"/>
  </w:style>
  <w:style w:type="character" w:styleId="PageNumber">
    <w:name w:val="page number"/>
    <w:basedOn w:val="DefaultParagraphFont"/>
    <w:uiPriority w:val="99"/>
    <w:semiHidden/>
    <w:unhideWhenUsed/>
    <w:rsid w:val="00180264"/>
  </w:style>
  <w:style w:type="paragraph" w:styleId="Caption">
    <w:name w:val="caption"/>
    <w:aliases w:val="Table Caption"/>
    <w:basedOn w:val="Normal"/>
    <w:next w:val="Normal"/>
    <w:link w:val="CaptionChar"/>
    <w:uiPriority w:val="35"/>
    <w:unhideWhenUsed/>
    <w:qFormat/>
    <w:rsid w:val="00FB0EF5"/>
    <w:pPr>
      <w:widowControl w:val="0"/>
    </w:pPr>
    <w:rPr>
      <w:b/>
      <w:bCs/>
    </w:rPr>
  </w:style>
  <w:style w:type="character" w:customStyle="1" w:styleId="CaptionChar">
    <w:name w:val="Caption Char"/>
    <w:aliases w:val="Table Caption Char"/>
    <w:basedOn w:val="DefaultParagraphFont"/>
    <w:link w:val="Caption"/>
    <w:uiPriority w:val="35"/>
    <w:rsid w:val="00FB0EF5"/>
    <w:rPr>
      <w:b/>
      <w:bCs/>
    </w:rPr>
  </w:style>
  <w:style w:type="paragraph" w:styleId="BalloonText">
    <w:name w:val="Balloon Text"/>
    <w:basedOn w:val="Normal"/>
    <w:link w:val="BalloonTextChar"/>
    <w:uiPriority w:val="99"/>
    <w:semiHidden/>
    <w:unhideWhenUsed/>
    <w:rsid w:val="00EC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6B"/>
    <w:rPr>
      <w:rFonts w:ascii="Segoe UI" w:hAnsi="Segoe UI" w:cs="Segoe UI"/>
      <w:sz w:val="18"/>
      <w:szCs w:val="18"/>
    </w:rPr>
  </w:style>
  <w:style w:type="character" w:styleId="CommentReference">
    <w:name w:val="annotation reference"/>
    <w:basedOn w:val="DefaultParagraphFont"/>
    <w:uiPriority w:val="99"/>
    <w:semiHidden/>
    <w:unhideWhenUsed/>
    <w:rsid w:val="001324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2445</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2</cp:revision>
  <dcterms:created xsi:type="dcterms:W3CDTF">2020-03-19T17:37:00Z</dcterms:created>
  <dcterms:modified xsi:type="dcterms:W3CDTF">2020-03-19T17:37:00Z</dcterms:modified>
</cp:coreProperties>
</file>